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334A7" w:rsidRPr="00B334A7" w:rsidRDefault="00B334A7" w:rsidP="00B334A7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 w:rsidRPr="00B334A7"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202</w:t>
      </w:r>
      <w:r w:rsidR="008720AD">
        <w:rPr>
          <w:rFonts w:ascii="Times New Roman" w:hAnsi="Times New Roman" w:cs="Times New Roman"/>
          <w:b/>
          <w:bCs/>
          <w:color w:val="000000"/>
          <w:sz w:val="28"/>
          <w:szCs w:val="28"/>
        </w:rPr>
        <w:t>5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. </w:t>
      </w:r>
      <w:r w:rsidR="005455B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június </w:t>
      </w:r>
      <w:r w:rsidR="007403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2</w:t>
      </w:r>
      <w:r w:rsidR="005455B8">
        <w:rPr>
          <w:rFonts w:ascii="Times New Roman" w:hAnsi="Times New Roman" w:cs="Times New Roman"/>
          <w:b/>
          <w:bCs/>
          <w:color w:val="000000"/>
          <w:sz w:val="28"/>
          <w:szCs w:val="28"/>
        </w:rPr>
        <w:t>5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-</w:t>
      </w:r>
      <w:r w:rsidR="005455B8">
        <w:rPr>
          <w:rFonts w:ascii="Times New Roman" w:hAnsi="Times New Roman" w:cs="Times New Roman"/>
          <w:b/>
          <w:bCs/>
          <w:color w:val="000000"/>
          <w:sz w:val="28"/>
          <w:szCs w:val="28"/>
        </w:rPr>
        <w:t>é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n tartandó rend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es</w:t>
      </w:r>
      <w:r w:rsidRPr="00B334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ülésére</w:t>
      </w:r>
    </w:p>
    <w:p w:rsidR="00B334A7" w:rsidRPr="00B334A7" w:rsidRDefault="00B334A7" w:rsidP="00B334A7">
      <w:pPr>
        <w:tabs>
          <w:tab w:val="left" w:pos="3060"/>
        </w:tabs>
        <w:ind w:left="3060" w:hanging="2880"/>
        <w:rPr>
          <w:rFonts w:ascii="Times New Roman" w:hAnsi="Times New Roman" w:cs="Times New Roman"/>
          <w:color w:val="000000"/>
          <w:sz w:val="28"/>
          <w:szCs w:val="28"/>
        </w:rPr>
      </w:pPr>
    </w:p>
    <w:p w:rsidR="007A20ED" w:rsidRPr="00DB2DE2" w:rsidRDefault="00B334A7" w:rsidP="007A20E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Előterjesztés a </w:t>
      </w:r>
      <w:proofErr w:type="spellStart"/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szerződés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>é</w:t>
      </w:r>
      <w:r w:rsidR="00817F79">
        <w:rPr>
          <w:rFonts w:ascii="Times New Roman" w:hAnsi="Times New Roman" w:cs="Times New Roman"/>
          <w:b/>
          <w:color w:val="000000"/>
          <w:sz w:val="24"/>
          <w:szCs w:val="24"/>
        </w:rPr>
        <w:t>nek</w:t>
      </w:r>
      <w:r w:rsidR="007A20ED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módosításáról </w:t>
      </w:r>
    </w:p>
    <w:p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>Mellékletek: -</w:t>
      </w:r>
    </w:p>
    <w:p w:rsidR="00B334A7" w:rsidRPr="00B334A7" w:rsidRDefault="00B334A7" w:rsidP="00B334A7">
      <w:pPr>
        <w:tabs>
          <w:tab w:val="left" w:pos="2520"/>
        </w:tabs>
        <w:spacing w:after="0" w:line="240" w:lineRule="auto"/>
        <w:ind w:left="2520" w:hanging="2520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Előterjesztés iktatószáma: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TPH/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>3044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/202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előadója: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Balá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z</w:t>
      </w:r>
      <w:r w:rsidR="00613BF5"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817F79">
        <w:rPr>
          <w:rFonts w:ascii="Times New Roman" w:hAnsi="Times New Roman" w:cs="Times New Roman"/>
          <w:color w:val="000000"/>
          <w:sz w:val="24"/>
          <w:szCs w:val="24"/>
        </w:rPr>
        <w:t>i Csilla p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>olgármester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 témafelelőse: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 Tímea aljegyző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előterjesztést véleményező bizottságok a hatáskör megjelölésével: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B334A7" w:rsidRPr="00B334A7" w:rsidTr="0063255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B334A7" w:rsidP="00B334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B334A7" w:rsidP="00B334A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34A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Hatáskör</w:t>
            </w:r>
          </w:p>
        </w:tc>
      </w:tr>
      <w:tr w:rsidR="00B334A7" w:rsidRPr="00B334A7" w:rsidTr="0063255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54207E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Pénzügyi és Ügyrendi</w:t>
            </w:r>
            <w:r w:rsidR="00C25BE2">
              <w:rPr>
                <w:rFonts w:ascii="Times New Roman" w:hAnsi="Times New Roman" w:cs="Times New Roman"/>
                <w:sz w:val="24"/>
                <w:szCs w:val="24"/>
              </w:rPr>
              <w:t xml:space="preserve">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SZMSZ </w:t>
            </w:r>
            <w:r w:rsidR="0054207E">
              <w:rPr>
                <w:rFonts w:ascii="Times New Roman" w:hAnsi="Times New Roman" w:cs="Times New Roman"/>
                <w:sz w:val="24"/>
                <w:szCs w:val="24"/>
              </w:rPr>
              <w:t>4. melléklet 1.22, 1.30.</w:t>
            </w:r>
          </w:p>
        </w:tc>
      </w:tr>
      <w:tr w:rsidR="00B334A7" w:rsidRPr="00B334A7" w:rsidTr="00632556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B334A7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B334A7" w:rsidP="00C25BE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Az ülésre meghívni javasolt szervek, személyek:</w:t>
      </w:r>
    </w:p>
    <w:p w:rsidR="00B334A7" w:rsidRPr="00B334A7" w:rsidRDefault="00B334A7" w:rsidP="00B334A7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2891"/>
        <w:gridCol w:w="3197"/>
        <w:gridCol w:w="3484"/>
      </w:tblGrid>
      <w:tr w:rsidR="00B334A7" w:rsidRPr="00B334A7" w:rsidTr="00632556">
        <w:tc>
          <w:tcPr>
            <w:tcW w:w="2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Tiva-Szolg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Kft. ügyvezetője</w:t>
            </w:r>
          </w:p>
        </w:tc>
        <w:tc>
          <w:tcPr>
            <w:tcW w:w="32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Dr.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Groncsák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Andrea</w:t>
            </w:r>
          </w:p>
        </w:tc>
        <w:tc>
          <w:tcPr>
            <w:tcW w:w="30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34A7" w:rsidRPr="00B334A7" w:rsidRDefault="00C25BE2" w:rsidP="00B334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tivaszolgnonprofitkft@gmail.com</w:t>
            </w:r>
            <w:r w:rsidR="00B334A7" w:rsidRPr="00B334A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Egyéb megjegyzés: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color w:val="000000"/>
          <w:sz w:val="24"/>
          <w:szCs w:val="24"/>
        </w:rPr>
        <w:t>Tiszavasvári, 202</w:t>
      </w:r>
      <w:r w:rsidR="008720AD">
        <w:rPr>
          <w:rFonts w:ascii="Times New Roman" w:hAnsi="Times New Roman" w:cs="Times New Roman"/>
          <w:color w:val="000000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r w:rsidR="005455B8">
        <w:rPr>
          <w:rFonts w:ascii="Times New Roman" w:hAnsi="Times New Roman" w:cs="Times New Roman"/>
          <w:color w:val="000000"/>
          <w:sz w:val="24"/>
          <w:szCs w:val="24"/>
        </w:rPr>
        <w:t>június 19</w:t>
      </w:r>
      <w:r w:rsidR="00C25BE2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                                                                                   </w:t>
      </w: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334A7" w:rsidRPr="00B334A7" w:rsidRDefault="00B334A7" w:rsidP="00B334A7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Petruskáné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dr. </w:t>
      </w:r>
      <w:proofErr w:type="spellStart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>Legeza</w:t>
      </w:r>
      <w:proofErr w:type="spellEnd"/>
      <w:r w:rsidRPr="00B334A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Tímea</w:t>
      </w:r>
    </w:p>
    <w:p w:rsidR="00B334A7" w:rsidRPr="00B334A7" w:rsidRDefault="00B334A7" w:rsidP="00B334A7">
      <w:pPr>
        <w:spacing w:after="0" w:line="240" w:lineRule="auto"/>
        <w:ind w:left="4248" w:firstLine="70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 w:rsidRPr="00B334A7">
        <w:rPr>
          <w:rFonts w:ascii="Times New Roman" w:hAnsi="Times New Roman" w:cs="Times New Roman"/>
          <w:b/>
          <w:bCs/>
          <w:color w:val="000000"/>
          <w:sz w:val="24"/>
          <w:szCs w:val="24"/>
        </w:rPr>
        <w:t>témafelelős</w:t>
      </w:r>
      <w:proofErr w:type="gramEnd"/>
    </w:p>
    <w:p w:rsidR="00B334A7" w:rsidRPr="00B334A7" w:rsidRDefault="00B334A7" w:rsidP="00746E7E">
      <w:pPr>
        <w:pStyle w:val="Cm"/>
        <w:rPr>
          <w:color w:val="000000"/>
          <w:sz w:val="22"/>
          <w:szCs w:val="22"/>
        </w:rPr>
      </w:pPr>
      <w:r w:rsidRPr="00B334A7">
        <w:rPr>
          <w:b w:val="0"/>
          <w:bCs/>
          <w:color w:val="000000"/>
          <w:sz w:val="24"/>
          <w:szCs w:val="24"/>
        </w:rPr>
        <w:br w:type="page"/>
      </w:r>
    </w:p>
    <w:p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46E7E"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746E7E" w:rsidRPr="00746E7E" w:rsidRDefault="00746E7E" w:rsidP="00746E7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746E7E" w:rsidRPr="00746E7E" w:rsidRDefault="00746E7E" w:rsidP="00746E7E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>Tel</w:t>
      </w:r>
      <w:proofErr w:type="gramStart"/>
      <w:r w:rsidRPr="00746E7E">
        <w:rPr>
          <w:rFonts w:ascii="Times New Roman" w:hAnsi="Times New Roman" w:cs="Times New Roman"/>
          <w:sz w:val="24"/>
          <w:szCs w:val="24"/>
        </w:rPr>
        <w:t>.:</w:t>
      </w:r>
      <w:proofErr w:type="gramEnd"/>
      <w:r w:rsidRPr="00746E7E"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0" w:name="_Hlt509637294"/>
      <w:bookmarkEnd w:id="0"/>
      <w:r w:rsidRPr="00746E7E">
        <w:rPr>
          <w:rFonts w:ascii="Times New Roman" w:hAnsi="Times New Roman" w:cs="Times New Roman"/>
          <w:sz w:val="24"/>
          <w:szCs w:val="24"/>
        </w:rPr>
        <w:t>x.: 42/275–000 e–mail</w:t>
      </w:r>
      <w:r w:rsidRPr="00746E7E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</w:t>
      </w:r>
      <w:bookmarkStart w:id="1" w:name="_Hlt51050469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v</w:t>
      </w:r>
      <w:bookmarkEnd w:id="1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onkph@</w:t>
      </w:r>
      <w:bookmarkStart w:id="2" w:name="_Hlt509640069"/>
      <w:bookmarkStart w:id="3" w:name="_Hlt510504519"/>
      <w:bookmarkEnd w:id="2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tiszavasvari.</w:t>
      </w:r>
      <w:bookmarkEnd w:id="3"/>
      <w:r w:rsidRPr="00746E7E">
        <w:rPr>
          <w:rStyle w:val="Hiperhivatkozs1"/>
          <w:rFonts w:ascii="Times New Roman" w:hAnsi="Times New Roman" w:cs="Times New Roman"/>
          <w:color w:val="000000"/>
          <w:sz w:val="24"/>
          <w:szCs w:val="24"/>
        </w:rPr>
        <w:t>hu</w:t>
      </w:r>
    </w:p>
    <w:p w:rsidR="00746E7E" w:rsidRPr="00746E7E" w:rsidRDefault="00746E7E" w:rsidP="00746E7E">
      <w:pPr>
        <w:rPr>
          <w:rFonts w:ascii="Times New Roman" w:hAnsi="Times New Roman" w:cs="Times New Roman"/>
          <w:sz w:val="24"/>
          <w:szCs w:val="24"/>
        </w:rPr>
      </w:pPr>
      <w:r w:rsidRPr="00746E7E">
        <w:rPr>
          <w:rFonts w:ascii="Times New Roman" w:hAnsi="Times New Roman" w:cs="Times New Roman"/>
          <w:sz w:val="24"/>
          <w:szCs w:val="24"/>
        </w:rPr>
        <w:t xml:space="preserve">Témafelelős: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Petruskáné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dr. </w:t>
      </w:r>
      <w:proofErr w:type="spellStart"/>
      <w:r>
        <w:rPr>
          <w:rFonts w:ascii="Times New Roman" w:hAnsi="Times New Roman" w:cs="Times New Roman"/>
          <w:sz w:val="24"/>
          <w:szCs w:val="24"/>
        </w:rPr>
        <w:t>Legeza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Tímea</w:t>
      </w:r>
    </w:p>
    <w:p w:rsidR="00746E7E" w:rsidRPr="00746E7E" w:rsidRDefault="00746E7E" w:rsidP="00746E7E">
      <w:pPr>
        <w:pStyle w:val="Cmsor3"/>
        <w:rPr>
          <w:szCs w:val="24"/>
        </w:rPr>
      </w:pPr>
      <w:r w:rsidRPr="00746E7E">
        <w:rPr>
          <w:szCs w:val="24"/>
        </w:rPr>
        <w:t>ELŐTERJESZTÉS</w:t>
      </w:r>
    </w:p>
    <w:p w:rsidR="00746E7E" w:rsidRPr="00746E7E" w:rsidRDefault="00746E7E" w:rsidP="00746E7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6E7E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B334A7" w:rsidRPr="00DB2DE2" w:rsidRDefault="00B334A7" w:rsidP="00746E7E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E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lőterjesztés a </w:t>
      </w:r>
      <w:proofErr w:type="spellStart"/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>szerződés</w:t>
      </w:r>
      <w:r w:rsidR="008720AD">
        <w:rPr>
          <w:rFonts w:ascii="Times New Roman" w:hAnsi="Times New Roman" w:cs="Times New Roman"/>
          <w:b/>
          <w:color w:val="000000"/>
          <w:sz w:val="24"/>
          <w:szCs w:val="24"/>
        </w:rPr>
        <w:t>é</w:t>
      </w:r>
      <w:r w:rsidR="00746E7E"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nek módosításáról </w:t>
      </w:r>
    </w:p>
    <w:p w:rsidR="00746E7E" w:rsidRPr="00B334A7" w:rsidRDefault="00746E7E" w:rsidP="00B334A7">
      <w:pPr>
        <w:jc w:val="center"/>
        <w:rPr>
          <w:rFonts w:ascii="Times New Roman" w:hAnsi="Times New Roman" w:cs="Times New Roman"/>
          <w:b/>
          <w:bCs/>
          <w:color w:val="000000"/>
        </w:rPr>
      </w:pPr>
    </w:p>
    <w:p w:rsidR="00B334A7" w:rsidRPr="00506BAF" w:rsidRDefault="00B334A7" w:rsidP="00B334A7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06BAF">
        <w:rPr>
          <w:rFonts w:ascii="Times New Roman" w:hAnsi="Times New Roman" w:cs="Times New Roman"/>
          <w:b/>
          <w:color w:val="000000"/>
          <w:sz w:val="24"/>
          <w:szCs w:val="24"/>
        </w:rPr>
        <w:t>Tisztelt Képviselő-testület!</w:t>
      </w:r>
    </w:p>
    <w:p w:rsidR="0095592F" w:rsidRPr="00822791" w:rsidRDefault="00FF75DF" w:rsidP="00D179E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I. Előzmények:</w:t>
      </w:r>
      <w:r w:rsidR="00D179E5" w:rsidRPr="0082279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 xml:space="preserve"> </w:t>
      </w:r>
    </w:p>
    <w:p w:rsidR="00121EAC" w:rsidRDefault="00A7091A" w:rsidP="008720AD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A7091A">
        <w:rPr>
          <w:rFonts w:ascii="Times New Roman" w:hAnsi="Times New Roman" w:cs="Times New Roman"/>
          <w:sz w:val="24"/>
          <w:szCs w:val="24"/>
        </w:rPr>
        <w:t>Tiszavasvári Város Önkormányzata</w:t>
      </w:r>
      <w:r>
        <w:rPr>
          <w:rFonts w:ascii="Times New Roman" w:hAnsi="Times New Roman" w:cs="Times New Roman"/>
          <w:b/>
          <w:sz w:val="24"/>
          <w:szCs w:val="24"/>
        </w:rPr>
        <w:t xml:space="preserve"> t</w:t>
      </w:r>
      <w:r w:rsidR="006C6A13" w:rsidRPr="00406749">
        <w:rPr>
          <w:rFonts w:ascii="Times New Roman" w:hAnsi="Times New Roman" w:cs="Times New Roman"/>
          <w:b/>
          <w:sz w:val="24"/>
          <w:szCs w:val="24"/>
        </w:rPr>
        <w:t>ö</w:t>
      </w:r>
      <w:r w:rsidR="006C6A13" w:rsidRPr="000846B7">
        <w:rPr>
          <w:rFonts w:ascii="Times New Roman" w:hAnsi="Times New Roman" w:cs="Times New Roman"/>
          <w:b/>
          <w:sz w:val="24"/>
          <w:szCs w:val="24"/>
        </w:rPr>
        <w:t>bb közfeladat</w:t>
      </w:r>
      <w:r>
        <w:rPr>
          <w:rFonts w:ascii="Times New Roman" w:hAnsi="Times New Roman" w:cs="Times New Roman"/>
          <w:b/>
          <w:sz w:val="24"/>
          <w:szCs w:val="24"/>
        </w:rPr>
        <w:t xml:space="preserve">át 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 Nonprofit Kft. látja el </w:t>
      </w:r>
      <w:r w:rsidRPr="008720AD">
        <w:rPr>
          <w:rFonts w:ascii="Times New Roman" w:hAnsi="Times New Roman" w:cs="Times New Roman"/>
          <w:b/>
          <w:sz w:val="24"/>
          <w:szCs w:val="24"/>
        </w:rPr>
        <w:t>közszolgáltatási szerződés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C6A13">
        <w:rPr>
          <w:rFonts w:ascii="Times New Roman" w:hAnsi="Times New Roman" w:cs="Times New Roman"/>
          <w:sz w:val="24"/>
          <w:szCs w:val="24"/>
        </w:rPr>
        <w:t>útján, mely t</w:t>
      </w:r>
      <w:r w:rsidR="006C6A13" w:rsidRPr="00506BAF">
        <w:rPr>
          <w:rFonts w:ascii="Times New Roman" w:hAnsi="Times New Roman" w:cs="Times New Roman"/>
          <w:sz w:val="24"/>
          <w:szCs w:val="24"/>
        </w:rPr>
        <w:t>artalmazza a feladatellátás telj</w:t>
      </w:r>
      <w:r>
        <w:rPr>
          <w:rFonts w:ascii="Times New Roman" w:hAnsi="Times New Roman" w:cs="Times New Roman"/>
          <w:sz w:val="24"/>
          <w:szCs w:val="24"/>
        </w:rPr>
        <w:t>esítésére vonatkozó szabályokat</w:t>
      </w:r>
      <w:r w:rsidR="008720AD">
        <w:rPr>
          <w:rFonts w:ascii="Times New Roman" w:hAnsi="Times New Roman" w:cs="Times New Roman"/>
          <w:sz w:val="24"/>
          <w:szCs w:val="24"/>
        </w:rPr>
        <w:t>. Eh</w:t>
      </w:r>
      <w:r w:rsidR="00121E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hez kapcsolódóan az </w:t>
      </w:r>
      <w:r w:rsidR="00121EAC"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önkormányzat és a</w:t>
      </w:r>
      <w:r w:rsidR="00121EAC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="00121EAC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="00121EAC">
        <w:rPr>
          <w:rFonts w:ascii="Times New Roman" w:hAnsi="Times New Roman" w:cs="Times New Roman"/>
          <w:b/>
          <w:sz w:val="24"/>
          <w:szCs w:val="24"/>
        </w:rPr>
        <w:t xml:space="preserve">. Nonprofit Kft. </w:t>
      </w:r>
      <w:r w:rsidR="00121EAC" w:rsidRPr="002613E7">
        <w:rPr>
          <w:rFonts w:ascii="Times New Roman" w:hAnsi="Times New Roman" w:cs="Times New Roman"/>
          <w:color w:val="000000" w:themeColor="text1"/>
          <w:sz w:val="24"/>
          <w:szCs w:val="24"/>
        </w:rPr>
        <w:t>között</w:t>
      </w:r>
      <w:r w:rsidR="00121EAC" w:rsidRPr="00B82E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121EAC" w:rsidRPr="00121EAC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használati szerződés</w:t>
      </w:r>
      <w:r w:rsidR="00121E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jött létre a </w:t>
      </w:r>
      <w:proofErr w:type="spellStart"/>
      <w:r w:rsidR="00121E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Tiva-Szolg</w:t>
      </w:r>
      <w:proofErr w:type="spellEnd"/>
      <w:r w:rsidR="00121EA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Kft. által ellátott feladatok helyszínéül szolgáló ingatlanok használati jogának biztosítására. </w:t>
      </w:r>
    </w:p>
    <w:p w:rsidR="00632556" w:rsidRDefault="00BF53B9" w:rsidP="00404A21">
      <w:pPr>
        <w:pStyle w:val="NormlWeb"/>
        <w:spacing w:after="0"/>
        <w:jc w:val="both"/>
        <w:rPr>
          <w:bCs/>
        </w:rPr>
      </w:pPr>
      <w:r>
        <w:t xml:space="preserve">A képviselő-testület </w:t>
      </w:r>
      <w:r w:rsidR="008720AD">
        <w:t xml:space="preserve">legutóbb </w:t>
      </w:r>
      <w:r w:rsidR="00647C88">
        <w:t>59</w:t>
      </w:r>
      <w:r>
        <w:rPr>
          <w:bCs/>
        </w:rPr>
        <w:t>/202</w:t>
      </w:r>
      <w:r w:rsidR="00647C88">
        <w:rPr>
          <w:bCs/>
        </w:rPr>
        <w:t>5</w:t>
      </w:r>
      <w:r>
        <w:rPr>
          <w:bCs/>
        </w:rPr>
        <w:t>. (</w:t>
      </w:r>
      <w:r w:rsidR="00647C88">
        <w:rPr>
          <w:bCs/>
        </w:rPr>
        <w:t>I</w:t>
      </w:r>
      <w:r>
        <w:rPr>
          <w:bCs/>
        </w:rPr>
        <w:t>I</w:t>
      </w:r>
      <w:r w:rsidR="008720AD">
        <w:rPr>
          <w:bCs/>
        </w:rPr>
        <w:t>.2</w:t>
      </w:r>
      <w:r w:rsidR="00647C88">
        <w:rPr>
          <w:bCs/>
        </w:rPr>
        <w:t>0</w:t>
      </w:r>
      <w:r w:rsidR="008720AD">
        <w:rPr>
          <w:bCs/>
        </w:rPr>
        <w:t>.</w:t>
      </w:r>
      <w:r>
        <w:rPr>
          <w:bCs/>
        </w:rPr>
        <w:t>) Kt. számú határozatá</w:t>
      </w:r>
      <w:r w:rsidR="008720AD">
        <w:rPr>
          <w:bCs/>
        </w:rPr>
        <w:t xml:space="preserve">val </w:t>
      </w:r>
      <w:r>
        <w:t xml:space="preserve">döntött </w:t>
      </w:r>
      <w:r w:rsidR="00632556">
        <w:t xml:space="preserve">a használati szerződés módosításáról, </w:t>
      </w:r>
      <w:r w:rsidR="00754271">
        <w:t xml:space="preserve">mellyel </w:t>
      </w:r>
      <w:r w:rsidR="00647C88" w:rsidRPr="00404A21">
        <w:t xml:space="preserve">a hulladék ideiglenes tárolására </w:t>
      </w:r>
      <w:r w:rsidR="00404A21" w:rsidRPr="00404A21">
        <w:t>szolgáló</w:t>
      </w:r>
      <w:r w:rsidR="00647C88" w:rsidRPr="00E40250">
        <w:rPr>
          <w:b/>
        </w:rPr>
        <w:t xml:space="preserve"> tiszavasvári 0371/22 </w:t>
      </w:r>
      <w:proofErr w:type="spellStart"/>
      <w:r w:rsidR="00647C88" w:rsidRPr="00E40250">
        <w:rPr>
          <w:b/>
        </w:rPr>
        <w:t>hrsz-ú</w:t>
      </w:r>
      <w:proofErr w:type="spellEnd"/>
      <w:r w:rsidR="00647C88" w:rsidRPr="00E40250">
        <w:rPr>
          <w:b/>
        </w:rPr>
        <w:t xml:space="preserve"> terület</w:t>
      </w:r>
      <w:r w:rsidR="00404A21">
        <w:rPr>
          <w:b/>
        </w:rPr>
        <w:t xml:space="preserve">tel egészült ki </w:t>
      </w:r>
      <w:r w:rsidR="00647C88">
        <w:t xml:space="preserve">a Kft. feladatellátását szolgáló ingatlan vagyon </w:t>
      </w:r>
      <w:r w:rsidR="00647C88" w:rsidRPr="0072142F">
        <w:rPr>
          <w:b/>
        </w:rPr>
        <w:t>a használati szerződés III. pontjában</w:t>
      </w:r>
      <w:r w:rsidR="00404A21">
        <w:rPr>
          <w:b/>
        </w:rPr>
        <w:t xml:space="preserve">. </w:t>
      </w:r>
    </w:p>
    <w:p w:rsidR="00D2024E" w:rsidRPr="00D2024E" w:rsidRDefault="00CD6595" w:rsidP="00D2024E">
      <w:pPr>
        <w:pStyle w:val="Listaszerbekezds"/>
        <w:widowControl w:val="0"/>
        <w:tabs>
          <w:tab w:val="left" w:pos="426"/>
        </w:tabs>
        <w:suppressAutoHyphens/>
        <w:overflowPunct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II. </w:t>
      </w:r>
      <w:r w:rsidR="000A1C77">
        <w:rPr>
          <w:rFonts w:ascii="Times New Roman" w:hAnsi="Times New Roman" w:cs="Times New Roman"/>
          <w:b/>
          <w:sz w:val="24"/>
          <w:szCs w:val="24"/>
          <w:u w:val="single"/>
        </w:rPr>
        <w:t>Jelenleg a</w:t>
      </w:r>
      <w:r w:rsidR="00632556">
        <w:rPr>
          <w:rFonts w:ascii="Times New Roman" w:hAnsi="Times New Roman" w:cs="Times New Roman"/>
          <w:b/>
          <w:sz w:val="24"/>
          <w:szCs w:val="24"/>
          <w:u w:val="single"/>
        </w:rPr>
        <w:t xml:space="preserve"> használati </w:t>
      </w:r>
      <w:r w:rsidR="000A1C77">
        <w:rPr>
          <w:rFonts w:ascii="Times New Roman" w:hAnsi="Times New Roman" w:cs="Times New Roman"/>
          <w:b/>
          <w:sz w:val="24"/>
          <w:szCs w:val="24"/>
          <w:u w:val="single"/>
        </w:rPr>
        <w:t xml:space="preserve">szerződés módosítása </w:t>
      </w:r>
      <w:r w:rsidR="00FF75DF" w:rsidRPr="00B334A7">
        <w:rPr>
          <w:rFonts w:ascii="Times New Roman" w:hAnsi="Times New Roman" w:cs="Times New Roman"/>
          <w:b/>
          <w:sz w:val="24"/>
          <w:szCs w:val="24"/>
          <w:u w:val="single"/>
        </w:rPr>
        <w:t>az alábbiak okán vált szükségessé:</w:t>
      </w:r>
    </w:p>
    <w:p w:rsidR="00354FC7" w:rsidRDefault="00354FC7" w:rsidP="00354FC7">
      <w:pPr>
        <w:spacing w:after="0" w:line="240" w:lineRule="auto"/>
        <w:jc w:val="both"/>
      </w:pPr>
    </w:p>
    <w:p w:rsidR="00354FC7" w:rsidRPr="00354FC7" w:rsidRDefault="008D0FEF" w:rsidP="00354FC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632556" w:rsidRPr="00354FC7">
        <w:rPr>
          <w:rFonts w:ascii="Times New Roman" w:hAnsi="Times New Roman" w:cs="Times New Roman"/>
          <w:sz w:val="24"/>
          <w:szCs w:val="24"/>
        </w:rPr>
        <w:t xml:space="preserve">A </w:t>
      </w:r>
      <w:r w:rsidR="00754271" w:rsidRPr="00354FC7">
        <w:rPr>
          <w:rFonts w:ascii="Times New Roman" w:hAnsi="Times New Roman" w:cs="Times New Roman"/>
          <w:sz w:val="24"/>
          <w:szCs w:val="24"/>
        </w:rPr>
        <w:t>Képviselő-testület a 142/2025. (</w:t>
      </w:r>
      <w:r w:rsidR="00354FC7" w:rsidRPr="00354FC7">
        <w:rPr>
          <w:rFonts w:ascii="Times New Roman" w:hAnsi="Times New Roman" w:cs="Times New Roman"/>
          <w:sz w:val="24"/>
          <w:szCs w:val="24"/>
        </w:rPr>
        <w:t xml:space="preserve">V.22.) Kt. számú határozattal arról döntött, hogy a </w:t>
      </w:r>
      <w:r w:rsidR="00354FC7" w:rsidRPr="00354FC7">
        <w:rPr>
          <w:rFonts w:ascii="Times New Roman" w:hAnsi="Times New Roman" w:cs="Times New Roman"/>
          <w:b/>
          <w:sz w:val="24"/>
          <w:szCs w:val="24"/>
        </w:rPr>
        <w:t>gyepmesteri t</w:t>
      </w:r>
      <w:r w:rsidR="00354FC7" w:rsidRPr="00354FC7">
        <w:rPr>
          <w:rFonts w:ascii="Times New Roman" w:hAnsi="Times New Roman" w:cs="Times New Roman"/>
          <w:b/>
          <w:sz w:val="24"/>
          <w:szCs w:val="24"/>
        </w:rPr>
        <w:t>elep működtetése</w:t>
      </w:r>
      <w:r w:rsidR="00354FC7" w:rsidRPr="00354FC7">
        <w:rPr>
          <w:rFonts w:ascii="Times New Roman" w:hAnsi="Times New Roman" w:cs="Times New Roman"/>
          <w:sz w:val="24"/>
          <w:szCs w:val="24"/>
        </w:rPr>
        <w:t xml:space="preserve"> feladat </w:t>
      </w:r>
      <w:r w:rsidR="00354FC7" w:rsidRPr="003B0FCE">
        <w:rPr>
          <w:rFonts w:ascii="Times New Roman" w:hAnsi="Times New Roman" w:cs="Times New Roman"/>
          <w:sz w:val="24"/>
          <w:szCs w:val="24"/>
        </w:rPr>
        <w:t xml:space="preserve">visszavételre kerül a </w:t>
      </w:r>
      <w:proofErr w:type="spellStart"/>
      <w:r w:rsidR="00354FC7" w:rsidRPr="003B0FC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354FC7" w:rsidRPr="003B0FCE">
        <w:rPr>
          <w:rFonts w:ascii="Times New Roman" w:hAnsi="Times New Roman" w:cs="Times New Roman"/>
          <w:sz w:val="24"/>
          <w:szCs w:val="24"/>
        </w:rPr>
        <w:t xml:space="preserve"> Kft-től, </w:t>
      </w:r>
      <w:r w:rsidR="00354FC7">
        <w:rPr>
          <w:rFonts w:ascii="Times New Roman" w:hAnsi="Times New Roman" w:cs="Times New Roman"/>
          <w:sz w:val="24"/>
          <w:szCs w:val="24"/>
        </w:rPr>
        <w:t xml:space="preserve">és </w:t>
      </w:r>
      <w:r w:rsidR="00354FC7">
        <w:rPr>
          <w:rFonts w:ascii="Times New Roman" w:hAnsi="Times New Roman" w:cs="Times New Roman"/>
          <w:sz w:val="24"/>
          <w:szCs w:val="24"/>
        </w:rPr>
        <w:t xml:space="preserve">annak jövőbeni ellátása </w:t>
      </w:r>
      <w:r w:rsidR="00354FC7">
        <w:rPr>
          <w:rFonts w:ascii="Times New Roman" w:hAnsi="Times New Roman" w:cs="Times New Roman"/>
          <w:sz w:val="24"/>
          <w:szCs w:val="24"/>
        </w:rPr>
        <w:t xml:space="preserve">a </w:t>
      </w:r>
      <w:r w:rsidR="00354FC7" w:rsidRPr="00354FC7">
        <w:rPr>
          <w:rFonts w:ascii="Times New Roman" w:hAnsi="Times New Roman" w:cs="Times New Roman"/>
          <w:b/>
          <w:sz w:val="24"/>
          <w:szCs w:val="24"/>
        </w:rPr>
        <w:t>Tiszavasvári Polgármesteri Hivatal Városrendészeti Osztálya keretei között valósul meg.</w:t>
      </w:r>
    </w:p>
    <w:p w:rsidR="00354FC7" w:rsidRDefault="00354FC7" w:rsidP="00354FC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42A9F" w:rsidRDefault="00354FC7" w:rsidP="00742A9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Emiatt a használati szerződés módosítása válik szükségessé, a feladatellátást szolgáló ingatlanvagyon közül </w:t>
      </w:r>
      <w:r w:rsidRPr="004A5921">
        <w:rPr>
          <w:rFonts w:ascii="Times New Roman" w:hAnsi="Times New Roman" w:cs="Times New Roman"/>
          <w:b/>
          <w:sz w:val="24"/>
          <w:szCs w:val="24"/>
        </w:rPr>
        <w:t xml:space="preserve">törölni kell </w:t>
      </w:r>
      <w:r w:rsidR="00742A9F" w:rsidRPr="004A5921">
        <w:rPr>
          <w:rFonts w:ascii="Times New Roman" w:hAnsi="Times New Roman" w:cs="Times New Roman"/>
          <w:b/>
          <w:sz w:val="24"/>
          <w:szCs w:val="24"/>
        </w:rPr>
        <w:t xml:space="preserve">a </w:t>
      </w:r>
      <w:r w:rsidR="00F66CEA" w:rsidRPr="004A5921">
        <w:rPr>
          <w:rFonts w:ascii="Times New Roman" w:hAnsi="Times New Roman" w:cs="Times New Roman"/>
          <w:b/>
          <w:sz w:val="24"/>
          <w:szCs w:val="24"/>
        </w:rPr>
        <w:t>tiszavasvári külterület</w:t>
      </w:r>
      <w:r w:rsidR="00F66CEA" w:rsidRPr="004A5921">
        <w:rPr>
          <w:rFonts w:ascii="Times New Roman" w:hAnsi="Times New Roman" w:cs="Times New Roman"/>
          <w:b/>
          <w:i/>
          <w:sz w:val="24"/>
          <w:szCs w:val="24"/>
        </w:rPr>
        <w:t xml:space="preserve"> 046/1 helyrajzi számú </w:t>
      </w:r>
      <w:r w:rsidR="00F66CEA" w:rsidRPr="004A5921">
        <w:rPr>
          <w:rFonts w:ascii="Times New Roman" w:hAnsi="Times New Roman" w:cs="Times New Roman"/>
          <w:b/>
          <w:i/>
          <w:sz w:val="24"/>
          <w:szCs w:val="24"/>
        </w:rPr>
        <w:t xml:space="preserve">ingatlanból </w:t>
      </w:r>
      <w:r w:rsidR="00742A9F" w:rsidRPr="004A5921">
        <w:rPr>
          <w:rFonts w:ascii="Times New Roman" w:hAnsi="Times New Roman" w:cs="Times New Roman"/>
          <w:b/>
          <w:i/>
          <w:sz w:val="24"/>
          <w:szCs w:val="24"/>
        </w:rPr>
        <w:t>0,</w:t>
      </w:r>
      <w:proofErr w:type="gramStart"/>
      <w:r w:rsidR="00742A9F" w:rsidRPr="004A5921">
        <w:rPr>
          <w:rFonts w:ascii="Times New Roman" w:hAnsi="Times New Roman" w:cs="Times New Roman"/>
          <w:b/>
          <w:i/>
          <w:sz w:val="24"/>
          <w:szCs w:val="24"/>
        </w:rPr>
        <w:t>5218</w:t>
      </w:r>
      <w:proofErr w:type="gramEnd"/>
      <w:r w:rsidR="00742A9F" w:rsidRPr="004A5921">
        <w:rPr>
          <w:rFonts w:ascii="Times New Roman" w:hAnsi="Times New Roman" w:cs="Times New Roman"/>
          <w:b/>
          <w:i/>
          <w:sz w:val="24"/>
          <w:szCs w:val="24"/>
        </w:rPr>
        <w:t xml:space="preserve"> ha </w:t>
      </w:r>
      <w:r w:rsidR="00742A9F" w:rsidRPr="004A5921">
        <w:rPr>
          <w:rFonts w:ascii="Times New Roman" w:hAnsi="Times New Roman" w:cs="Times New Roman"/>
          <w:b/>
          <w:sz w:val="24"/>
          <w:szCs w:val="24"/>
        </w:rPr>
        <w:t>tervezett gyepmesteri telep</w:t>
      </w:r>
      <w:r w:rsidR="00F66CEA" w:rsidRPr="004A5921">
        <w:rPr>
          <w:rFonts w:ascii="Times New Roman" w:hAnsi="Times New Roman" w:cs="Times New Roman"/>
          <w:b/>
          <w:sz w:val="24"/>
          <w:szCs w:val="24"/>
        </w:rPr>
        <w:t xml:space="preserve"> részét</w:t>
      </w:r>
      <w:r w:rsidR="004A5921">
        <w:rPr>
          <w:rFonts w:ascii="Times New Roman" w:hAnsi="Times New Roman" w:cs="Times New Roman"/>
          <w:sz w:val="24"/>
          <w:szCs w:val="24"/>
        </w:rPr>
        <w:t>.</w:t>
      </w:r>
      <w:r w:rsidR="009D2348">
        <w:rPr>
          <w:rFonts w:ascii="Times New Roman" w:hAnsi="Times New Roman" w:cs="Times New Roman"/>
          <w:sz w:val="24"/>
          <w:szCs w:val="24"/>
        </w:rPr>
        <w:t xml:space="preserve"> (III.1.1</w:t>
      </w:r>
      <w:proofErr w:type="gramStart"/>
      <w:r w:rsidR="009D2348">
        <w:rPr>
          <w:rFonts w:ascii="Times New Roman" w:hAnsi="Times New Roman" w:cs="Times New Roman"/>
          <w:sz w:val="24"/>
          <w:szCs w:val="24"/>
        </w:rPr>
        <w:t>.b</w:t>
      </w:r>
      <w:proofErr w:type="gramEnd"/>
      <w:r w:rsidR="009D2348">
        <w:rPr>
          <w:rFonts w:ascii="Times New Roman" w:hAnsi="Times New Roman" w:cs="Times New Roman"/>
          <w:sz w:val="24"/>
          <w:szCs w:val="24"/>
        </w:rPr>
        <w:t>) pont)</w:t>
      </w:r>
    </w:p>
    <w:p w:rsidR="004A5921" w:rsidRDefault="004A5921" w:rsidP="00742A9F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D2348">
        <w:rPr>
          <w:rFonts w:ascii="Times New Roman" w:hAnsi="Times New Roman" w:cs="Times New Roman"/>
          <w:sz w:val="24"/>
          <w:szCs w:val="24"/>
        </w:rPr>
        <w:t xml:space="preserve">2. </w:t>
      </w:r>
      <w:r w:rsidR="006576CC" w:rsidRPr="009D2348">
        <w:rPr>
          <w:rFonts w:ascii="Times New Roman" w:hAnsi="Times New Roman" w:cs="Times New Roman"/>
          <w:sz w:val="24"/>
          <w:szCs w:val="24"/>
        </w:rPr>
        <w:t xml:space="preserve">A </w:t>
      </w:r>
      <w:r w:rsidR="009D2348" w:rsidRPr="009D2348">
        <w:rPr>
          <w:rFonts w:ascii="Times New Roman" w:hAnsi="Times New Roman" w:cs="Times New Roman"/>
          <w:sz w:val="24"/>
          <w:szCs w:val="24"/>
        </w:rPr>
        <w:t xml:space="preserve">Tiszavasvári Polgármesteri Hivatal </w:t>
      </w:r>
      <w:r w:rsidR="009D2348" w:rsidRPr="004E2E59">
        <w:rPr>
          <w:rFonts w:ascii="Times New Roman" w:hAnsi="Times New Roman" w:cs="Times New Roman"/>
          <w:b/>
          <w:sz w:val="24"/>
          <w:szCs w:val="24"/>
        </w:rPr>
        <w:t>Városrendészeti Osztálya</w:t>
      </w:r>
      <w:r w:rsidR="009D2348" w:rsidRPr="004E2E59">
        <w:rPr>
          <w:rFonts w:ascii="Times New Roman" w:hAnsi="Times New Roman" w:cs="Times New Roman"/>
          <w:b/>
          <w:sz w:val="24"/>
          <w:szCs w:val="24"/>
        </w:rPr>
        <w:t xml:space="preserve"> a Báthori u. 6. szám alatti telephely meghatározott helyiségeiben kap helyet</w:t>
      </w:r>
      <w:r w:rsidR="009D2348" w:rsidRPr="009D2348">
        <w:rPr>
          <w:rFonts w:ascii="Times New Roman" w:hAnsi="Times New Roman" w:cs="Times New Roman"/>
          <w:sz w:val="24"/>
          <w:szCs w:val="24"/>
        </w:rPr>
        <w:t xml:space="preserve">. Ez a rész a </w:t>
      </w:r>
      <w:proofErr w:type="spellStart"/>
      <w:r w:rsidR="009D2348" w:rsidRPr="009D2348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="009D2348" w:rsidRPr="009D2348">
        <w:rPr>
          <w:rFonts w:ascii="Times New Roman" w:hAnsi="Times New Roman" w:cs="Times New Roman"/>
          <w:sz w:val="24"/>
          <w:szCs w:val="24"/>
        </w:rPr>
        <w:t xml:space="preserve"> Kft</w:t>
      </w:r>
      <w:r w:rsidR="00461F72">
        <w:rPr>
          <w:rFonts w:ascii="Times New Roman" w:hAnsi="Times New Roman" w:cs="Times New Roman"/>
          <w:sz w:val="24"/>
          <w:szCs w:val="24"/>
        </w:rPr>
        <w:t xml:space="preserve">. </w:t>
      </w:r>
      <w:r w:rsidR="009D2348" w:rsidRPr="009D2348">
        <w:rPr>
          <w:rFonts w:ascii="Times New Roman" w:hAnsi="Times New Roman" w:cs="Times New Roman"/>
          <w:sz w:val="24"/>
          <w:szCs w:val="24"/>
        </w:rPr>
        <w:t xml:space="preserve">használatából kikerül, ennek megfelelően kerül </w:t>
      </w:r>
      <w:r w:rsidR="009D2348" w:rsidRPr="004E2E59">
        <w:rPr>
          <w:rFonts w:ascii="Times New Roman" w:hAnsi="Times New Roman" w:cs="Times New Roman"/>
          <w:b/>
          <w:sz w:val="24"/>
          <w:szCs w:val="24"/>
        </w:rPr>
        <w:t>pontosításra a szerződés III.1.1. c) pontja</w:t>
      </w:r>
      <w:r w:rsidR="009D2348">
        <w:rPr>
          <w:rFonts w:ascii="Times New Roman" w:hAnsi="Times New Roman" w:cs="Times New Roman"/>
          <w:sz w:val="24"/>
          <w:szCs w:val="24"/>
        </w:rPr>
        <w:t>, és a hozzá tartozó 3. melléklet:</w:t>
      </w:r>
    </w:p>
    <w:p w:rsidR="009D2348" w:rsidRPr="000070BE" w:rsidRDefault="009D2348" w:rsidP="009D2348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c.)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szám alatt</w:t>
      </w:r>
      <w:r w:rsidR="004E2E59">
        <w:rPr>
          <w:rFonts w:ascii="Times New Roman" w:hAnsi="Times New Roman" w:cs="Times New Roman"/>
          <w:i/>
          <w:sz w:val="24"/>
          <w:szCs w:val="24"/>
        </w:rPr>
        <w:t xml:space="preserve"> lévő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- „Városi Kincstár és Irodaház” összesen </w:t>
      </w:r>
      <w:r w:rsidR="00954DA7" w:rsidRPr="00954DA7">
        <w:rPr>
          <w:rFonts w:ascii="Times New Roman" w:hAnsi="Times New Roman" w:cs="Times New Roman"/>
          <w:b/>
          <w:i/>
          <w:sz w:val="24"/>
          <w:szCs w:val="24"/>
        </w:rPr>
        <w:t xml:space="preserve">534,881 </w:t>
      </w:r>
      <w:r w:rsidRPr="00954DA7">
        <w:rPr>
          <w:rFonts w:ascii="Times New Roman" w:hAnsi="Times New Roman" w:cs="Times New Roman"/>
          <w:b/>
          <w:i/>
          <w:sz w:val="24"/>
          <w:szCs w:val="24"/>
        </w:rPr>
        <w:t xml:space="preserve"> m2</w:t>
      </w:r>
      <w:r w:rsidRPr="00954DA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nagyságú, a jelen szerződés 3. mellékletét képező helyszínrajzon bejelölt részét (8 db iroda, pénztár helyiség, 1 db teakonyha, vizesblokkok, akadálymentes WC és közösségi tér /ügyféltér, előcsarnok, közlekedők</w:t>
      </w:r>
      <w:r w:rsidRPr="000070BE">
        <w:rPr>
          <w:rFonts w:ascii="Times New Roman" w:hAnsi="Times New Roman" w:cs="Times New Roman"/>
          <w:sz w:val="24"/>
          <w:szCs w:val="24"/>
        </w:rPr>
        <w:t>)</w:t>
      </w:r>
      <w:r w:rsidR="004E2E59">
        <w:rPr>
          <w:rFonts w:ascii="Times New Roman" w:hAnsi="Times New Roman" w:cs="Times New Roman"/>
          <w:sz w:val="24"/>
          <w:szCs w:val="24"/>
        </w:rPr>
        <w:t xml:space="preserve">, 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a 3 db helyiségből álló bruttó </w:t>
      </w:r>
      <w:r w:rsidR="004E2E59" w:rsidRPr="00954DA7">
        <w:rPr>
          <w:rFonts w:ascii="Times New Roman" w:hAnsi="Times New Roman" w:cs="Times New Roman"/>
          <w:b/>
          <w:i/>
          <w:sz w:val="24"/>
          <w:szCs w:val="24"/>
        </w:rPr>
        <w:t>116 m2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 nagyságú </w:t>
      </w:r>
      <w:r w:rsidR="004E2E59"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="004E2E59" w:rsidRPr="000070BE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954DA7" w:rsidRPr="00954DA7">
        <w:rPr>
          <w:rFonts w:ascii="Times New Roman" w:hAnsi="Times New Roman" w:cs="Times New Roman"/>
          <w:b/>
          <w:i/>
          <w:sz w:val="24"/>
          <w:szCs w:val="24"/>
        </w:rPr>
        <w:t>m2</w:t>
      </w:r>
      <w:r w:rsidR="00954DA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>nagyságú</w:t>
      </w:r>
      <w:r w:rsidR="004E2E59"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="004E2E59"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="004E2E59" w:rsidRPr="00954DA7">
        <w:rPr>
          <w:rFonts w:ascii="Times New Roman" w:hAnsi="Times New Roman" w:cs="Times New Roman"/>
          <w:b/>
          <w:i/>
          <w:sz w:val="24"/>
          <w:szCs w:val="24"/>
        </w:rPr>
        <w:t>m2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 nagyságú </w:t>
      </w:r>
      <w:r w:rsidR="004E2E59"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1 db bruttó </w:t>
      </w:r>
      <w:r w:rsidR="004E2E59" w:rsidRPr="00954DA7">
        <w:rPr>
          <w:rFonts w:ascii="Times New Roman" w:hAnsi="Times New Roman" w:cs="Times New Roman"/>
          <w:b/>
          <w:i/>
          <w:sz w:val="24"/>
          <w:szCs w:val="24"/>
        </w:rPr>
        <w:t>78,30 m2</w:t>
      </w:r>
      <w:r w:rsidR="004E2E59" w:rsidRPr="000070BE">
        <w:rPr>
          <w:rFonts w:ascii="Times New Roman" w:hAnsi="Times New Roman" w:cs="Times New Roman"/>
          <w:i/>
          <w:sz w:val="24"/>
          <w:szCs w:val="24"/>
        </w:rPr>
        <w:t xml:space="preserve"> nagyságú – „köztestületi tűzoltóság” –</w:t>
      </w:r>
      <w:r w:rsidR="004E2E59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  <w:r w:rsidR="00461F72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61F72" w:rsidRPr="00461F72">
        <w:rPr>
          <w:rFonts w:ascii="Times New Roman" w:hAnsi="Times New Roman" w:cs="Times New Roman"/>
          <w:i/>
          <w:sz w:val="24"/>
          <w:szCs w:val="24"/>
        </w:rPr>
        <w:t>és a hozzá tartozó udvarrész</w:t>
      </w:r>
      <w:r w:rsidRPr="000070BE">
        <w:rPr>
          <w:rFonts w:ascii="Times New Roman" w:hAnsi="Times New Roman" w:cs="Times New Roman"/>
          <w:sz w:val="24"/>
          <w:szCs w:val="24"/>
        </w:rPr>
        <w:t>;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507E9" w:rsidRDefault="0072142F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bookmarkStart w:id="4" w:name="_GoBack"/>
      <w:bookmarkEnd w:id="4"/>
      <w:r>
        <w:rPr>
          <w:rFonts w:ascii="Times New Roman" w:hAnsi="Times New Roman" w:cs="Times New Roman"/>
          <w:sz w:val="24"/>
          <w:szCs w:val="24"/>
        </w:rPr>
        <w:t xml:space="preserve">A szerződést </w:t>
      </w:r>
      <w:r w:rsidRPr="0072142F">
        <w:rPr>
          <w:rFonts w:ascii="Times New Roman" w:hAnsi="Times New Roman" w:cs="Times New Roman"/>
          <w:b/>
          <w:sz w:val="24"/>
          <w:szCs w:val="24"/>
        </w:rPr>
        <w:t>egységes szerkezetben</w:t>
      </w:r>
      <w:r>
        <w:rPr>
          <w:rFonts w:ascii="Times New Roman" w:hAnsi="Times New Roman" w:cs="Times New Roman"/>
          <w:sz w:val="24"/>
          <w:szCs w:val="24"/>
        </w:rPr>
        <w:t xml:space="preserve"> javaslom elfogadni, a megváltozott rész piros színnel látható a határozat-tervezet mellékletében. </w:t>
      </w:r>
    </w:p>
    <w:p w:rsidR="0072142F" w:rsidRDefault="0072142F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963766" w:rsidRPr="00473E84" w:rsidRDefault="00963766" w:rsidP="00963766">
      <w:pPr>
        <w:pStyle w:val="Listaszerbekezds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73E84">
        <w:rPr>
          <w:rFonts w:ascii="Times New Roman" w:hAnsi="Times New Roman" w:cs="Times New Roman"/>
          <w:sz w:val="24"/>
          <w:szCs w:val="24"/>
        </w:rPr>
        <w:lastRenderedPageBreak/>
        <w:t>Mindezek alapján kérem a tisztelt Képviselő-testületet, hogy az előterjesztést megvizsgálni, a határozat-tervezetet elfogadni szíveskedjen</w:t>
      </w:r>
      <w:r w:rsidR="001257F8" w:rsidRPr="00473E8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63766" w:rsidRPr="00473E84" w:rsidRDefault="00963766" w:rsidP="004B7428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</w:pPr>
    </w:p>
    <w:p w:rsidR="004B7428" w:rsidRPr="00473E84" w:rsidRDefault="004B7428" w:rsidP="004B742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>Tiszavasvári, 202</w:t>
      </w:r>
      <w:r w:rsidR="00E40250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Pr="00B334A7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F6620F">
        <w:rPr>
          <w:rFonts w:ascii="Times New Roman" w:hAnsi="Times New Roman" w:cs="Times New Roman"/>
          <w:color w:val="000000" w:themeColor="text1"/>
          <w:sz w:val="24"/>
          <w:szCs w:val="24"/>
        </w:rPr>
        <w:t>június 19</w:t>
      </w:r>
      <w:r w:rsidR="001257F8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B7428" w:rsidRPr="00B334A7" w:rsidRDefault="004B7428" w:rsidP="004B7428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ab/>
      </w:r>
      <w:r w:rsidR="00FD4EB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Balázsi Csilla</w:t>
      </w:r>
    </w:p>
    <w:p w:rsidR="004B7428" w:rsidRPr="00B334A7" w:rsidRDefault="004B7428" w:rsidP="004B7428">
      <w:pPr>
        <w:tabs>
          <w:tab w:val="center" w:pos="5670"/>
        </w:tabs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B334A7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770E6C" w:rsidRDefault="0016143B" w:rsidP="00FF75D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334A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br w:type="page"/>
      </w:r>
    </w:p>
    <w:p w:rsidR="00975EE8" w:rsidRPr="00770E6C" w:rsidRDefault="00975EE8" w:rsidP="00975EE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</w:t>
      </w:r>
      <w:r w:rsidRPr="00770E6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975EE8" w:rsidRPr="00770E6C" w:rsidRDefault="00975EE8" w:rsidP="00975EE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70E6C">
        <w:rPr>
          <w:rFonts w:ascii="Times New Roman" w:hAnsi="Times New Roman" w:cs="Times New Roman"/>
          <w:b/>
          <w:sz w:val="24"/>
          <w:szCs w:val="24"/>
        </w:rPr>
        <w:t>KÉPVISELŐ TESTÜLETE</w:t>
      </w: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….</w:t>
      </w:r>
      <w:r w:rsidRPr="00770E6C">
        <w:rPr>
          <w:rFonts w:ascii="Times New Roman" w:hAnsi="Times New Roman" w:cs="Times New Roman"/>
          <w:b/>
          <w:sz w:val="24"/>
          <w:szCs w:val="24"/>
        </w:rPr>
        <w:t>/202</w:t>
      </w:r>
      <w:r w:rsidR="000A1F15">
        <w:rPr>
          <w:rFonts w:ascii="Times New Roman" w:hAnsi="Times New Roman" w:cs="Times New Roman"/>
          <w:b/>
          <w:sz w:val="24"/>
          <w:szCs w:val="24"/>
        </w:rPr>
        <w:t>5</w:t>
      </w:r>
      <w:r w:rsidRPr="00770E6C">
        <w:rPr>
          <w:rFonts w:ascii="Times New Roman" w:hAnsi="Times New Roman" w:cs="Times New Roman"/>
          <w:b/>
          <w:sz w:val="24"/>
          <w:szCs w:val="24"/>
        </w:rPr>
        <w:t>. (</w:t>
      </w:r>
      <w:r w:rsidR="00E37BE6">
        <w:rPr>
          <w:rFonts w:ascii="Times New Roman" w:hAnsi="Times New Roman" w:cs="Times New Roman"/>
          <w:b/>
          <w:sz w:val="24"/>
          <w:szCs w:val="24"/>
        </w:rPr>
        <w:t>V</w:t>
      </w:r>
      <w:r>
        <w:rPr>
          <w:rFonts w:ascii="Times New Roman" w:hAnsi="Times New Roman" w:cs="Times New Roman"/>
          <w:b/>
          <w:sz w:val="24"/>
          <w:szCs w:val="24"/>
        </w:rPr>
        <w:t>I. 2</w:t>
      </w:r>
      <w:r w:rsidR="00E37BE6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70E6C">
        <w:rPr>
          <w:rFonts w:ascii="Times New Roman" w:hAnsi="Times New Roman" w:cs="Times New Roman"/>
          <w:b/>
          <w:sz w:val="24"/>
          <w:szCs w:val="24"/>
        </w:rPr>
        <w:t>) Kt. számú</w:t>
      </w:r>
    </w:p>
    <w:p w:rsidR="00F15B86" w:rsidRPr="00770E6C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770E6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F15B86" w:rsidRPr="00770E6C" w:rsidRDefault="00F15B86" w:rsidP="00F15B86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proofErr w:type="gram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használati </w:t>
      </w:r>
      <w:r w:rsidRPr="00DB2DE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szerződésének módosításáról </w:t>
      </w:r>
    </w:p>
    <w:p w:rsidR="00F15B86" w:rsidRPr="00DB2DE2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334A7">
        <w:rPr>
          <w:rFonts w:ascii="Times New Roman" w:hAnsi="Times New Roman" w:cs="Times New Roman"/>
          <w:sz w:val="24"/>
          <w:szCs w:val="24"/>
        </w:rPr>
        <w:t xml:space="preserve">(mely egyben </w:t>
      </w:r>
      <w:proofErr w:type="gramStart"/>
      <w:r w:rsidRPr="00B334A7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  <w:r w:rsidRPr="00B334A7">
        <w:rPr>
          <w:rFonts w:ascii="Times New Roman" w:hAnsi="Times New Roman" w:cs="Times New Roman"/>
          <w:sz w:val="24"/>
          <w:szCs w:val="24"/>
        </w:rPr>
        <w:t>/202</w:t>
      </w:r>
      <w:r w:rsidR="000A1F15">
        <w:rPr>
          <w:rFonts w:ascii="Times New Roman" w:hAnsi="Times New Roman" w:cs="Times New Roman"/>
          <w:sz w:val="24"/>
          <w:szCs w:val="24"/>
        </w:rPr>
        <w:t>5</w:t>
      </w:r>
      <w:r w:rsidRPr="00B334A7">
        <w:rPr>
          <w:rFonts w:ascii="Times New Roman" w:hAnsi="Times New Roman" w:cs="Times New Roman"/>
          <w:sz w:val="24"/>
          <w:szCs w:val="24"/>
        </w:rPr>
        <w:t>. (</w:t>
      </w:r>
      <w:r w:rsidR="00E37BE6">
        <w:rPr>
          <w:rFonts w:ascii="Times New Roman" w:hAnsi="Times New Roman" w:cs="Times New Roman"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I.2</w:t>
      </w:r>
      <w:r w:rsidR="00E37BE6">
        <w:rPr>
          <w:rFonts w:ascii="Times New Roman" w:hAnsi="Times New Roman" w:cs="Times New Roman"/>
          <w:sz w:val="24"/>
          <w:szCs w:val="24"/>
        </w:rPr>
        <w:t>5</w:t>
      </w:r>
      <w:r w:rsidRPr="00B334A7">
        <w:rPr>
          <w:rFonts w:ascii="Times New Roman" w:hAnsi="Times New Roman" w:cs="Times New Roman"/>
          <w:sz w:val="24"/>
          <w:szCs w:val="24"/>
        </w:rPr>
        <w:t>.) számú alapítói határozatnak minősül)</w:t>
      </w:r>
    </w:p>
    <w:p w:rsidR="00F15B86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15B86" w:rsidRPr="00B334A7" w:rsidRDefault="00F15B86" w:rsidP="00F15B86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F15B86" w:rsidRDefault="00F15B86" w:rsidP="00F15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0E6C">
        <w:rPr>
          <w:rFonts w:ascii="Times New Roman" w:hAnsi="Times New Roman" w:cs="Times New Roman"/>
          <w:sz w:val="24"/>
          <w:szCs w:val="24"/>
        </w:rPr>
        <w:t>Tiszavasvári Város Önkormányzata Képviselő-testülete</w:t>
      </w:r>
      <w:r w:rsidRPr="00770E6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925E9">
        <w:rPr>
          <w:rFonts w:ascii="Times New Roman" w:hAnsi="Times New Roman" w:cs="Times New Roman"/>
          <w:i/>
          <w:sz w:val="24"/>
          <w:szCs w:val="24"/>
        </w:rPr>
        <w:t>„</w:t>
      </w:r>
      <w:proofErr w:type="gramStart"/>
      <w:r w:rsidRPr="008360E3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>Tiva-Szolg</w:t>
      </w:r>
      <w:proofErr w:type="spellEnd"/>
      <w:r w:rsidRPr="008360E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Nonprofit Kft. használati szerződésének</w:t>
      </w:r>
      <w:r w:rsidRPr="008360E3">
        <w:rPr>
          <w:rFonts w:ascii="Times New Roman" w:hAnsi="Times New Roman" w:cs="Times New Roman"/>
          <w:b/>
          <w:sz w:val="24"/>
          <w:szCs w:val="24"/>
        </w:rPr>
        <w:t xml:space="preserve"> módosításáról„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70E6C">
        <w:rPr>
          <w:rFonts w:ascii="Times New Roman" w:hAnsi="Times New Roman" w:cs="Times New Roman"/>
          <w:sz w:val="24"/>
          <w:szCs w:val="24"/>
        </w:rPr>
        <w:t>az alábbi</w:t>
      </w:r>
      <w:r>
        <w:rPr>
          <w:rFonts w:ascii="Times New Roman" w:hAnsi="Times New Roman" w:cs="Times New Roman"/>
          <w:sz w:val="24"/>
          <w:szCs w:val="24"/>
        </w:rPr>
        <w:t xml:space="preserve"> döntést hozza</w:t>
      </w:r>
      <w:r w:rsidRPr="00770E6C">
        <w:rPr>
          <w:rFonts w:ascii="Times New Roman" w:hAnsi="Times New Roman" w:cs="Times New Roman"/>
          <w:sz w:val="24"/>
          <w:szCs w:val="24"/>
        </w:rPr>
        <w:t>:</w:t>
      </w:r>
    </w:p>
    <w:p w:rsidR="00F15B86" w:rsidRDefault="00F15B86" w:rsidP="00F15B86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37BE6" w:rsidRDefault="00E37BE6" w:rsidP="00E37BE6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I. </w:t>
      </w:r>
      <w:r w:rsidR="00BB490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Úgy dönt, hogy 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>Tiszavasvári Város Önkormányzata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(Cg. 15-09-063127, székhely: 4440 Tiszavasvári, </w:t>
      </w:r>
      <w:r w:rsidR="00BB490B">
        <w:rPr>
          <w:rFonts w:ascii="Times New Roman" w:hAnsi="Times New Roman" w:cs="Times New Roman"/>
          <w:sz w:val="24"/>
          <w:szCs w:val="24"/>
        </w:rPr>
        <w:t>Báthori u.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 </w:t>
      </w:r>
      <w:r w:rsidR="00BB490B">
        <w:rPr>
          <w:rFonts w:ascii="Times New Roman" w:hAnsi="Times New Roman" w:cs="Times New Roman"/>
          <w:sz w:val="24"/>
          <w:szCs w:val="24"/>
        </w:rPr>
        <w:t>6</w:t>
      </w:r>
      <w:r w:rsidR="00BB490B" w:rsidRPr="00B334A7">
        <w:rPr>
          <w:rFonts w:ascii="Times New Roman" w:hAnsi="Times New Roman" w:cs="Times New Roman"/>
          <w:sz w:val="24"/>
          <w:szCs w:val="24"/>
        </w:rPr>
        <w:t>. sz.,)</w:t>
      </w:r>
      <w:r w:rsidR="00BB490B">
        <w:rPr>
          <w:rFonts w:ascii="Times New Roman" w:hAnsi="Times New Roman" w:cs="Times New Roman"/>
          <w:sz w:val="24"/>
          <w:szCs w:val="24"/>
        </w:rPr>
        <w:t xml:space="preserve"> 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között </w:t>
      </w:r>
      <w:r w:rsidR="00BB490B" w:rsidRPr="00B334A7">
        <w:rPr>
          <w:rFonts w:ascii="Times New Roman" w:hAnsi="Times New Roman" w:cs="Times New Roman"/>
          <w:sz w:val="24"/>
          <w:szCs w:val="24"/>
        </w:rPr>
        <w:t>20</w:t>
      </w:r>
      <w:r w:rsidR="00A14C55">
        <w:rPr>
          <w:rFonts w:ascii="Times New Roman" w:hAnsi="Times New Roman" w:cs="Times New Roman"/>
          <w:sz w:val="24"/>
          <w:szCs w:val="24"/>
        </w:rPr>
        <w:t>24</w:t>
      </w:r>
      <w:r w:rsidR="00BB490B" w:rsidRPr="00B334A7">
        <w:rPr>
          <w:rFonts w:ascii="Times New Roman" w:hAnsi="Times New Roman" w:cs="Times New Roman"/>
          <w:sz w:val="24"/>
          <w:szCs w:val="24"/>
        </w:rPr>
        <w:t xml:space="preserve">. </w:t>
      </w:r>
      <w:r w:rsidR="00A14C55">
        <w:rPr>
          <w:rFonts w:ascii="Times New Roman" w:hAnsi="Times New Roman" w:cs="Times New Roman"/>
          <w:sz w:val="24"/>
          <w:szCs w:val="24"/>
        </w:rPr>
        <w:t>május 3</w:t>
      </w:r>
      <w:r w:rsidR="00BB490B" w:rsidRPr="00B334A7">
        <w:rPr>
          <w:rFonts w:ascii="Times New Roman" w:hAnsi="Times New Roman" w:cs="Times New Roman"/>
          <w:sz w:val="24"/>
          <w:szCs w:val="24"/>
        </w:rPr>
        <w:t>1. napján létrejött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50437">
        <w:rPr>
          <w:rFonts w:ascii="Times New Roman" w:hAnsi="Times New Roman" w:cs="Times New Roman"/>
          <w:b/>
          <w:sz w:val="24"/>
          <w:szCs w:val="24"/>
        </w:rPr>
        <w:t>használati</w:t>
      </w:r>
      <w:r w:rsidR="00BB490B" w:rsidRPr="00B334A7">
        <w:rPr>
          <w:rFonts w:ascii="Times New Roman" w:hAnsi="Times New Roman" w:cs="Times New Roman"/>
          <w:b/>
          <w:sz w:val="24"/>
          <w:szCs w:val="24"/>
        </w:rPr>
        <w:t xml:space="preserve"> szerződés</w:t>
      </w:r>
      <w:r w:rsidR="00BB490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A1F15">
        <w:rPr>
          <w:rFonts w:ascii="Times New Roman" w:hAnsi="Times New Roman" w:cs="Times New Roman"/>
          <w:b/>
          <w:sz w:val="24"/>
          <w:szCs w:val="24"/>
        </w:rPr>
        <w:t>III.1.1</w:t>
      </w:r>
      <w:r>
        <w:rPr>
          <w:rFonts w:ascii="Times New Roman" w:hAnsi="Times New Roman" w:cs="Times New Roman"/>
          <w:b/>
          <w:sz w:val="24"/>
          <w:szCs w:val="24"/>
        </w:rPr>
        <w:t>. b) p</w:t>
      </w:r>
      <w:r w:rsidR="000A1F15">
        <w:rPr>
          <w:rFonts w:ascii="Times New Roman" w:hAnsi="Times New Roman" w:cs="Times New Roman"/>
          <w:b/>
          <w:sz w:val="24"/>
          <w:szCs w:val="24"/>
        </w:rPr>
        <w:t xml:space="preserve">ontját módosítja </w:t>
      </w:r>
      <w:r w:rsidR="000A1F15" w:rsidRPr="000A1F15">
        <w:rPr>
          <w:rFonts w:ascii="Times New Roman" w:hAnsi="Times New Roman" w:cs="Times New Roman"/>
          <w:sz w:val="24"/>
          <w:szCs w:val="24"/>
        </w:rPr>
        <w:t>akként, hogy</w:t>
      </w:r>
      <w:r w:rsidR="000A1F1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törli az alábbi szövegrészt: </w:t>
      </w:r>
      <w:r w:rsidR="000A1F1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E37BE6" w:rsidRPr="000070BE" w:rsidRDefault="00E37BE6" w:rsidP="00E37BE6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„</w:t>
      </w:r>
      <w:r w:rsidRPr="000070BE">
        <w:rPr>
          <w:rFonts w:ascii="Times New Roman" w:hAnsi="Times New Roman" w:cs="Times New Roman"/>
          <w:i/>
          <w:sz w:val="24"/>
          <w:szCs w:val="24"/>
        </w:rPr>
        <w:t>valamint 0,</w:t>
      </w: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5218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ha tervezett gyepmesteri telep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;</w:t>
      </w:r>
      <w:r>
        <w:rPr>
          <w:rFonts w:ascii="Times New Roman" w:hAnsi="Times New Roman" w:cs="Times New Roman"/>
          <w:b/>
          <w:i/>
          <w:sz w:val="24"/>
          <w:szCs w:val="24"/>
        </w:rPr>
        <w:t>”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BB490B" w:rsidRDefault="00BB490B" w:rsidP="00BB490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15B86" w:rsidRPr="00D91C6D" w:rsidRDefault="00B50437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II. </w:t>
      </w:r>
      <w:r w:rsidR="00F15B8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Elfogadja, </w:t>
      </w:r>
      <w:r w:rsidR="00F15B86" w:rsidRPr="00097517">
        <w:rPr>
          <w:rFonts w:ascii="Times New Roman" w:hAnsi="Times New Roman" w:cs="Times New Roman"/>
          <w:sz w:val="24"/>
          <w:szCs w:val="24"/>
        </w:rPr>
        <w:t>úgyis, mint a</w:t>
      </w:r>
      <w:r w:rsidR="00F15B86" w:rsidRPr="0009751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 w:rsidRPr="00097517">
        <w:rPr>
          <w:rFonts w:ascii="Times New Roman" w:hAnsi="Times New Roman" w:cs="Times New Roman"/>
          <w:sz w:val="24"/>
          <w:szCs w:val="24"/>
        </w:rPr>
        <w:t xml:space="preserve">Tiszavasvári Településszolgáltatási és Vagyonkezelő Nonprofit Kft. </w:t>
      </w:r>
      <w:r w:rsidR="00F15B86" w:rsidRPr="005D4E95">
        <w:rPr>
          <w:rFonts w:ascii="Times New Roman" w:hAnsi="Times New Roman" w:cs="Times New Roman"/>
          <w:sz w:val="24"/>
          <w:szCs w:val="24"/>
        </w:rPr>
        <w:t>tulajdonosi jogkör gyakorlója</w:t>
      </w:r>
      <w:r w:rsidR="00F15B86" w:rsidRPr="00B334A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>a Tiszavasvári Város Önkormányzata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, valamint a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 (Cg. 15-09-063127, székhely: 4440 Tisz</w:t>
      </w:r>
      <w:r w:rsidR="00F15B86">
        <w:rPr>
          <w:rFonts w:ascii="Times New Roman" w:hAnsi="Times New Roman" w:cs="Times New Roman"/>
          <w:sz w:val="24"/>
          <w:szCs w:val="24"/>
        </w:rPr>
        <w:t xml:space="preserve">avasvári, Báthori u. 6. sz.,) </w:t>
      </w:r>
      <w:r w:rsidR="00F15B86" w:rsidRPr="00B334A7">
        <w:rPr>
          <w:rFonts w:ascii="Times New Roman" w:hAnsi="Times New Roman" w:cs="Times New Roman"/>
          <w:sz w:val="24"/>
          <w:szCs w:val="24"/>
        </w:rPr>
        <w:t xml:space="preserve">mint 100 %-ban önkormányzati tulajdonú gazdálkodó szervezet </w:t>
      </w:r>
      <w:r w:rsidR="00F15B86" w:rsidRPr="00D91C6D">
        <w:rPr>
          <w:rFonts w:ascii="Times New Roman" w:hAnsi="Times New Roman" w:cs="Times New Roman"/>
          <w:sz w:val="24"/>
          <w:szCs w:val="24"/>
        </w:rPr>
        <w:t>között</w:t>
      </w:r>
      <w:r w:rsidR="00F15B86">
        <w:rPr>
          <w:rFonts w:ascii="Times New Roman" w:hAnsi="Times New Roman" w:cs="Times New Roman"/>
          <w:sz w:val="24"/>
          <w:szCs w:val="24"/>
        </w:rPr>
        <w:t xml:space="preserve"> - 2</w:t>
      </w:r>
      <w:r w:rsidR="00F15B86" w:rsidRPr="00D91C6D">
        <w:rPr>
          <w:rFonts w:ascii="Times New Roman" w:hAnsi="Times New Roman" w:cs="Times New Roman"/>
          <w:sz w:val="24"/>
          <w:szCs w:val="24"/>
        </w:rPr>
        <w:t>02</w:t>
      </w:r>
      <w:r w:rsidR="00DA16FA">
        <w:rPr>
          <w:rFonts w:ascii="Times New Roman" w:hAnsi="Times New Roman" w:cs="Times New Roman"/>
          <w:sz w:val="24"/>
          <w:szCs w:val="24"/>
        </w:rPr>
        <w:t>4</w:t>
      </w:r>
      <w:r w:rsidR="00F15B86" w:rsidRPr="00D91C6D">
        <w:rPr>
          <w:rFonts w:ascii="Times New Roman" w:hAnsi="Times New Roman" w:cs="Times New Roman"/>
          <w:sz w:val="24"/>
          <w:szCs w:val="24"/>
        </w:rPr>
        <w:t xml:space="preserve">. </w:t>
      </w:r>
      <w:r w:rsidR="00DA16FA">
        <w:rPr>
          <w:rFonts w:ascii="Times New Roman" w:hAnsi="Times New Roman" w:cs="Times New Roman"/>
          <w:sz w:val="24"/>
          <w:szCs w:val="24"/>
        </w:rPr>
        <w:t xml:space="preserve">május </w:t>
      </w:r>
      <w:r w:rsidR="00F15B86" w:rsidRPr="00D91C6D">
        <w:rPr>
          <w:rFonts w:ascii="Times New Roman" w:hAnsi="Times New Roman" w:cs="Times New Roman"/>
          <w:sz w:val="24"/>
          <w:szCs w:val="24"/>
        </w:rPr>
        <w:t>3</w:t>
      </w:r>
      <w:r w:rsidR="00DA16FA">
        <w:rPr>
          <w:rFonts w:ascii="Times New Roman" w:hAnsi="Times New Roman" w:cs="Times New Roman"/>
          <w:sz w:val="24"/>
          <w:szCs w:val="24"/>
        </w:rPr>
        <w:t>1</w:t>
      </w:r>
      <w:r w:rsidR="00F15B86" w:rsidRPr="00D91C6D">
        <w:rPr>
          <w:rFonts w:ascii="Times New Roman" w:hAnsi="Times New Roman" w:cs="Times New Roman"/>
          <w:sz w:val="24"/>
          <w:szCs w:val="24"/>
        </w:rPr>
        <w:t>-</w:t>
      </w:r>
      <w:r w:rsidR="00DA16FA">
        <w:rPr>
          <w:rFonts w:ascii="Times New Roman" w:hAnsi="Times New Roman" w:cs="Times New Roman"/>
          <w:sz w:val="24"/>
          <w:szCs w:val="24"/>
        </w:rPr>
        <w:t>é</w:t>
      </w:r>
      <w:r w:rsidR="00F15B86" w:rsidRPr="00D91C6D">
        <w:rPr>
          <w:rFonts w:ascii="Times New Roman" w:hAnsi="Times New Roman" w:cs="Times New Roman"/>
          <w:sz w:val="24"/>
          <w:szCs w:val="24"/>
        </w:rPr>
        <w:t>n kelt</w:t>
      </w:r>
      <w:r w:rsidR="00F15B86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F15B86" w:rsidRPr="00727891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F15B86"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>Tiva-Szolg</w:t>
      </w:r>
      <w:proofErr w:type="spellEnd"/>
      <w:r w:rsidR="00F15B86" w:rsidRPr="0072789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Kft. által ellátott feladatok helyszínéül szolgáló ingatlanok használati jogának biztosítására</w:t>
      </w:r>
      <w:r w:rsidR="00F15B86" w:rsidRPr="00727891">
        <w:rPr>
          <w:rFonts w:ascii="Times New Roman" w:hAnsi="Times New Roman" w:cs="Times New Roman"/>
          <w:sz w:val="24"/>
          <w:szCs w:val="24"/>
        </w:rPr>
        <w:t xml:space="preserve"> </w:t>
      </w:r>
      <w:r w:rsidR="00F15B86" w:rsidRPr="00A72E07">
        <w:rPr>
          <w:rFonts w:ascii="Times New Roman" w:hAnsi="Times New Roman" w:cs="Times New Roman"/>
          <w:b/>
          <w:sz w:val="24"/>
          <w:szCs w:val="24"/>
        </w:rPr>
        <w:t>létrejött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>
        <w:rPr>
          <w:rFonts w:ascii="Times New Roman" w:hAnsi="Times New Roman" w:cs="Times New Roman"/>
          <w:b/>
          <w:sz w:val="24"/>
          <w:szCs w:val="24"/>
        </w:rPr>
        <w:t xml:space="preserve">használat jogának alapításáról szóló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szerződés módosítását, </w:t>
      </w:r>
      <w:r w:rsidR="00F15B86" w:rsidRPr="00B334A7">
        <w:rPr>
          <w:rFonts w:ascii="Times New Roman" w:hAnsi="Times New Roman" w:cs="Times New Roman"/>
          <w:sz w:val="24"/>
          <w:szCs w:val="24"/>
        </w:rPr>
        <w:t>jelen határozat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15B86">
        <w:rPr>
          <w:rFonts w:ascii="Times New Roman" w:hAnsi="Times New Roman" w:cs="Times New Roman"/>
          <w:b/>
          <w:sz w:val="24"/>
          <w:szCs w:val="24"/>
        </w:rPr>
        <w:t>1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. melléklete </w:t>
      </w:r>
      <w:r w:rsidR="00F15B86" w:rsidRPr="00816736">
        <w:rPr>
          <w:rFonts w:ascii="Times New Roman" w:hAnsi="Times New Roman" w:cs="Times New Roman"/>
          <w:sz w:val="24"/>
          <w:szCs w:val="24"/>
        </w:rPr>
        <w:t xml:space="preserve">szerinti 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F15B86" w:rsidRPr="00B334A7">
        <w:rPr>
          <w:rFonts w:ascii="Times New Roman" w:hAnsi="Times New Roman" w:cs="Times New Roman"/>
          <w:sz w:val="24"/>
          <w:szCs w:val="24"/>
        </w:rPr>
        <w:t>a módosításokkal egységes szerkezetbe foglalt</w:t>
      </w:r>
      <w:r w:rsidR="00F15B86" w:rsidRPr="00B334A7">
        <w:rPr>
          <w:rFonts w:ascii="Times New Roman" w:hAnsi="Times New Roman" w:cs="Times New Roman"/>
          <w:b/>
          <w:sz w:val="24"/>
          <w:szCs w:val="24"/>
        </w:rPr>
        <w:t xml:space="preserve"> - tartalommal.  </w:t>
      </w:r>
    </w:p>
    <w:p w:rsidR="00F15B86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15B86" w:rsidRDefault="00F15B86" w:rsidP="00F15B8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="00E37BE6" w:rsidRPr="00E37BE6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="00E37BE6" w:rsidRPr="00E37BE6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816736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156B5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F15B86" w:rsidRDefault="00F15B86" w:rsidP="00F15B86">
      <w:pPr>
        <w:ind w:firstLine="708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F15B86" w:rsidRPr="00CF3CE0" w:rsidRDefault="00B50437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F15B86">
        <w:rPr>
          <w:rFonts w:ascii="Times New Roman" w:hAnsi="Times New Roman" w:cs="Times New Roman"/>
          <w:b/>
          <w:sz w:val="24"/>
          <w:szCs w:val="24"/>
        </w:rPr>
        <w:t>II.</w:t>
      </w:r>
      <w:r w:rsidR="00F15B86">
        <w:rPr>
          <w:rFonts w:ascii="Times New Roman" w:hAnsi="Times New Roman" w:cs="Times New Roman"/>
          <w:sz w:val="24"/>
          <w:szCs w:val="24"/>
        </w:rPr>
        <w:t xml:space="preserve"> Felhatalmazza a polgármestert az I. pont szerinti </w:t>
      </w:r>
      <w:r w:rsidR="00F15B86">
        <w:rPr>
          <w:rFonts w:ascii="Times New Roman" w:hAnsi="Times New Roman" w:cs="Times New Roman"/>
          <w:b/>
          <w:sz w:val="24"/>
          <w:szCs w:val="24"/>
        </w:rPr>
        <w:t>szerződés aláírására</w:t>
      </w:r>
    </w:p>
    <w:p w:rsidR="00F15B86" w:rsidRPr="004C176D" w:rsidRDefault="00F15B86" w:rsidP="00F15B8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15B86" w:rsidRPr="008B4D8E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I</w:t>
      </w:r>
      <w:r w:rsidR="00B50437">
        <w:rPr>
          <w:rFonts w:ascii="Times New Roman" w:hAnsi="Times New Roman" w:cs="Times New Roman"/>
          <w:b/>
          <w:sz w:val="24"/>
          <w:szCs w:val="24"/>
        </w:rPr>
        <w:t>V</w:t>
      </w:r>
      <w:r w:rsidRPr="00BD00D0">
        <w:rPr>
          <w:rFonts w:ascii="Times New Roman" w:hAnsi="Times New Roman" w:cs="Times New Roman"/>
          <w:b/>
          <w:sz w:val="24"/>
          <w:szCs w:val="24"/>
        </w:rPr>
        <w:t>.</w:t>
      </w:r>
      <w:r w:rsidRPr="008B4D8E">
        <w:rPr>
          <w:rFonts w:ascii="Times New Roman" w:hAnsi="Times New Roman" w:cs="Times New Roman"/>
          <w:sz w:val="24"/>
          <w:szCs w:val="24"/>
        </w:rPr>
        <w:t xml:space="preserve"> Felkéri a polgármestert, hogy a Képviselő-testület döntéséről írásban értesítse a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 Nonprofit Kft. ügyvezetőjét.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4D8E">
        <w:rPr>
          <w:rFonts w:ascii="Times New Roman" w:hAnsi="Times New Roman" w:cs="Times New Roman"/>
          <w:sz w:val="24"/>
          <w:szCs w:val="24"/>
        </w:rPr>
        <w:t xml:space="preserve">A 2013. évi V. tv. (Ptk.) 3:109 § (4) </w:t>
      </w:r>
      <w:proofErr w:type="spellStart"/>
      <w:r w:rsidRPr="008B4D8E">
        <w:rPr>
          <w:rFonts w:ascii="Times New Roman" w:hAnsi="Times New Roman" w:cs="Times New Roman"/>
          <w:sz w:val="24"/>
          <w:szCs w:val="24"/>
        </w:rPr>
        <w:t>bek</w:t>
      </w:r>
      <w:proofErr w:type="spellEnd"/>
      <w:r w:rsidRPr="008B4D8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8B4D8E">
        <w:rPr>
          <w:rFonts w:ascii="Times New Roman" w:hAnsi="Times New Roman" w:cs="Times New Roman"/>
          <w:sz w:val="24"/>
          <w:szCs w:val="24"/>
        </w:rPr>
        <w:t>alapján</w:t>
      </w:r>
      <w:proofErr w:type="gramEnd"/>
      <w:r w:rsidRPr="008B4D8E">
        <w:rPr>
          <w:rFonts w:ascii="Times New Roman" w:hAnsi="Times New Roman" w:cs="Times New Roman"/>
          <w:sz w:val="24"/>
          <w:szCs w:val="24"/>
        </w:rPr>
        <w:t xml:space="preserve"> az egyszemélyes társaság legfőbb szerv hatáskörébe tartozó kérdésekben az alapító döntése az ügyvezetéssel való közléssel válik hatályossá.</w:t>
      </w:r>
    </w:p>
    <w:p w:rsidR="00F15B86" w:rsidRPr="00B334A7" w:rsidRDefault="00F15B86" w:rsidP="00F15B86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F15B86" w:rsidRDefault="00F15B86" w:rsidP="00E37BE6">
      <w:pPr>
        <w:ind w:firstLine="708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Határidő: 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>azonnal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ab/>
        <w:t xml:space="preserve">Felelős: </w:t>
      </w:r>
      <w:r w:rsidRPr="00F15B86">
        <w:rPr>
          <w:rFonts w:ascii="Times New Roman" w:eastAsia="Times New Roman" w:hAnsi="Times New Roman" w:cs="Times New Roman"/>
          <w:sz w:val="24"/>
          <w:szCs w:val="24"/>
          <w:lang w:eastAsia="hu-HU"/>
        </w:rPr>
        <w:t>Balászi Csilla</w:t>
      </w:r>
      <w:r w:rsidRPr="006000D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F15B86" w:rsidRDefault="00F15B86" w:rsidP="00F15B86">
      <w:pP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DA16FA" w:rsidRDefault="00DA16FA" w:rsidP="008360E3">
      <w:pPr>
        <w:jc w:val="right"/>
        <w:rPr>
          <w:rFonts w:ascii="Times New Roman" w:hAnsi="Times New Roman" w:cs="Times New Roman"/>
          <w:b/>
          <w:i/>
          <w:sz w:val="20"/>
          <w:szCs w:val="20"/>
        </w:rPr>
      </w:pPr>
    </w:p>
    <w:p w:rsidR="00F15B86" w:rsidRDefault="00F15B86" w:rsidP="008360E3">
      <w:pPr>
        <w:jc w:val="right"/>
        <w:rPr>
          <w:rFonts w:ascii="Times New Roman" w:hAnsi="Times New Roman" w:cs="Times New Roman"/>
          <w:b/>
          <w:i/>
          <w:sz w:val="20"/>
          <w:szCs w:val="20"/>
        </w:rPr>
      </w:pPr>
      <w:r>
        <w:rPr>
          <w:rFonts w:ascii="Times New Roman" w:hAnsi="Times New Roman" w:cs="Times New Roman"/>
          <w:b/>
          <w:i/>
          <w:sz w:val="20"/>
          <w:szCs w:val="20"/>
        </w:rPr>
        <w:lastRenderedPageBreak/>
        <w:t xml:space="preserve">1.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melléklet </w:t>
      </w:r>
      <w:proofErr w:type="gramStart"/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a 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…</w:t>
      </w:r>
      <w:proofErr w:type="gramEnd"/>
      <w:r>
        <w:rPr>
          <w:rFonts w:ascii="Times New Roman" w:hAnsi="Times New Roman" w:cs="Times New Roman"/>
          <w:b/>
          <w:i/>
          <w:sz w:val="20"/>
          <w:szCs w:val="20"/>
        </w:rPr>
        <w:t>/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202</w:t>
      </w:r>
      <w:r w:rsidR="00DA16FA">
        <w:rPr>
          <w:rFonts w:ascii="Times New Roman" w:hAnsi="Times New Roman" w:cs="Times New Roman"/>
          <w:b/>
          <w:i/>
          <w:sz w:val="20"/>
          <w:szCs w:val="20"/>
        </w:rPr>
        <w:t>5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. (</w:t>
      </w:r>
      <w:r w:rsidR="009970C1">
        <w:rPr>
          <w:rFonts w:ascii="Times New Roman" w:hAnsi="Times New Roman" w:cs="Times New Roman"/>
          <w:b/>
          <w:i/>
          <w:sz w:val="20"/>
          <w:szCs w:val="20"/>
        </w:rPr>
        <w:t>V</w:t>
      </w:r>
      <w:r w:rsidR="005435D1">
        <w:rPr>
          <w:rFonts w:ascii="Times New Roman" w:hAnsi="Times New Roman" w:cs="Times New Roman"/>
          <w:b/>
          <w:i/>
          <w:sz w:val="20"/>
          <w:szCs w:val="20"/>
        </w:rPr>
        <w:t>I</w:t>
      </w:r>
      <w:r>
        <w:rPr>
          <w:rFonts w:ascii="Times New Roman" w:hAnsi="Times New Roman" w:cs="Times New Roman"/>
          <w:b/>
          <w:i/>
          <w:sz w:val="20"/>
          <w:szCs w:val="20"/>
        </w:rPr>
        <w:t>.2</w:t>
      </w:r>
      <w:r w:rsidR="009970C1">
        <w:rPr>
          <w:rFonts w:ascii="Times New Roman" w:hAnsi="Times New Roman" w:cs="Times New Roman"/>
          <w:b/>
          <w:i/>
          <w:sz w:val="20"/>
          <w:szCs w:val="20"/>
        </w:rPr>
        <w:t>5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 xml:space="preserve">.) Kt. </w:t>
      </w:r>
      <w:r>
        <w:rPr>
          <w:rFonts w:ascii="Times New Roman" w:hAnsi="Times New Roman" w:cs="Times New Roman"/>
          <w:b/>
          <w:i/>
          <w:sz w:val="20"/>
          <w:szCs w:val="20"/>
        </w:rPr>
        <w:t xml:space="preserve">számú </w:t>
      </w:r>
      <w:r w:rsidRPr="0054605B">
        <w:rPr>
          <w:rFonts w:ascii="Times New Roman" w:hAnsi="Times New Roman" w:cs="Times New Roman"/>
          <w:b/>
          <w:i/>
          <w:sz w:val="20"/>
          <w:szCs w:val="20"/>
        </w:rPr>
        <w:t>határozathoz</w:t>
      </w:r>
    </w:p>
    <w:p w:rsidR="009970C1" w:rsidRPr="000070BE" w:rsidRDefault="009970C1" w:rsidP="009970C1">
      <w:pPr>
        <w:ind w:left="360"/>
        <w:jc w:val="center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SZERZŐDÉS használat jogának alapításáról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amely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létrejött egyrészről</w:t>
      </w:r>
    </w:p>
    <w:p w:rsidR="009970C1" w:rsidRPr="000070BE" w:rsidRDefault="009970C1" w:rsidP="009970C1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Önkormányzata</w:t>
      </w:r>
    </w:p>
    <w:p w:rsidR="009970C1" w:rsidRPr="000070BE" w:rsidRDefault="009970C1" w:rsidP="009970C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székhelye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:rsidR="009970C1" w:rsidRPr="000070BE" w:rsidRDefault="009970C1" w:rsidP="009970C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polgármester</w:t>
      </w:r>
    </w:p>
    <w:p w:rsidR="009970C1" w:rsidRPr="000070BE" w:rsidRDefault="009970C1" w:rsidP="009970C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adóigazgatási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azonosító száma: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15732468-2-15</w:t>
      </w:r>
    </w:p>
    <w:p w:rsidR="009970C1" w:rsidRPr="000070BE" w:rsidRDefault="009970C1" w:rsidP="009970C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bankszámlaszáma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11744144-15404761</w:t>
      </w:r>
    </w:p>
    <w:p w:rsidR="009970C1" w:rsidRPr="000070BE" w:rsidRDefault="009970C1" w:rsidP="009970C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cégjegyzékszáma</w:t>
      </w:r>
      <w:proofErr w:type="gramEnd"/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>:</w:t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0070BE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732462</w:t>
      </w:r>
    </w:p>
    <w:p w:rsidR="009970C1" w:rsidRPr="000070BE" w:rsidRDefault="009970C1" w:rsidP="009970C1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mint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bérbeadó,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</w:t>
      </w:r>
      <w:r w:rsidRPr="000070BE">
        <w:rPr>
          <w:rFonts w:ascii="Times New Roman" w:hAnsi="Times New Roman" w:cs="Times New Roman"/>
          <w:sz w:val="24"/>
          <w:szCs w:val="24"/>
        </w:rPr>
        <w:t>) másrészről</w:t>
      </w:r>
    </w:p>
    <w:p w:rsidR="009970C1" w:rsidRPr="000070BE" w:rsidRDefault="009970C1" w:rsidP="009970C1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Calibri" w:hAnsi="Times New Roman" w:cs="Times New Roman"/>
          <w:sz w:val="24"/>
          <w:szCs w:val="24"/>
        </w:rPr>
      </w:pPr>
    </w:p>
    <w:p w:rsidR="009970C1" w:rsidRPr="000070BE" w:rsidRDefault="009970C1" w:rsidP="009970C1">
      <w:pPr>
        <w:pBdr>
          <w:bottom w:val="single" w:sz="4" w:space="1" w:color="auto"/>
        </w:pBd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Társaságot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</w:t>
      </w:r>
      <w:r>
        <w:rPr>
          <w:rFonts w:ascii="Times New Roman" w:hAnsi="Times New Roman" w:cs="Times New Roman"/>
          <w:sz w:val="24"/>
          <w:szCs w:val="24"/>
        </w:rPr>
        <w:t>Báthori u.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0070BE">
        <w:rPr>
          <w:rFonts w:ascii="Times New Roman" w:hAnsi="Times New Roman" w:cs="Times New Roman"/>
          <w:sz w:val="24"/>
          <w:szCs w:val="24"/>
        </w:rPr>
        <w:t xml:space="preserve">. sz., a továbbiakban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Kft., </w:t>
      </w:r>
      <w:r w:rsidRPr="000070BE">
        <w:rPr>
          <w:rFonts w:ascii="Times New Roman" w:hAnsi="Times New Roman" w:cs="Times New Roman"/>
          <w:sz w:val="24"/>
          <w:szCs w:val="24"/>
        </w:rPr>
        <w:t xml:space="preserve">mint Használatba Vevő (továbbiakban: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) között az alulírott napon és helyen az alábbi feltételekkel,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Tiszavasvári Város Önkormányzata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 xml:space="preserve">Képviselő-testülete </w:t>
      </w:r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…</w:t>
      </w:r>
      <w:proofErr w:type="gramEnd"/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/2</w:t>
      </w:r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025. (</w:t>
      </w:r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V</w:t>
      </w:r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I.2</w:t>
      </w:r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5</w:t>
      </w:r>
      <w:r w:rsidRPr="009970C1">
        <w:rPr>
          <w:rFonts w:ascii="Times New Roman" w:hAnsi="Times New Roman" w:cs="Times New Roman"/>
          <w:b/>
          <w:color w:val="FF0000"/>
          <w:sz w:val="24"/>
          <w:szCs w:val="24"/>
        </w:rPr>
        <w:t>.) Kt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. számú határozata </w:t>
      </w:r>
      <w:r w:rsidRPr="000070BE">
        <w:rPr>
          <w:rFonts w:ascii="Times New Roman" w:hAnsi="Times New Roman" w:cs="Times New Roman"/>
          <w:b/>
          <w:sz w:val="24"/>
          <w:szCs w:val="24"/>
        </w:rPr>
        <w:t>alapján</w:t>
      </w:r>
      <w:r w:rsidRPr="000070BE">
        <w:rPr>
          <w:rFonts w:ascii="Times New Roman" w:hAnsi="Times New Roman" w:cs="Times New Roman"/>
          <w:b/>
          <w:snapToGrid w:val="0"/>
          <w:sz w:val="24"/>
          <w:szCs w:val="24"/>
        </w:rPr>
        <w:t>:</w:t>
      </w:r>
    </w:p>
    <w:p w:rsidR="009970C1" w:rsidRPr="000070BE" w:rsidRDefault="009970C1" w:rsidP="009970C1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  <w:r w:rsidRPr="000070BE">
        <w:rPr>
          <w:rFonts w:ascii="Times New Roman" w:hAnsi="Times New Roman" w:cs="Times New Roman"/>
          <w:b/>
          <w:smallCaps/>
          <w:spacing w:val="20"/>
          <w:sz w:val="24"/>
          <w:szCs w:val="24"/>
        </w:rPr>
        <w:t>I. Előzmények: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Tiszavasváriban </w:t>
      </w:r>
      <w:r w:rsidRPr="000070BE">
        <w:rPr>
          <w:rFonts w:ascii="Times New Roman" w:hAnsi="Times New Roman" w:cs="Times New Roman"/>
          <w:b/>
          <w:sz w:val="24"/>
          <w:szCs w:val="24"/>
        </w:rPr>
        <w:t>2017. május 1. napjáig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közfoglalkoztatással kapcsolatos feladatokat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programok szervezését, napi irányítását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önállóan működő költségvetési szerve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Városi Kincstár Tiszavasvári</w:t>
      </w:r>
      <w:r w:rsidRPr="000070BE">
        <w:rPr>
          <w:rFonts w:ascii="Times New Roman" w:hAnsi="Times New Roman" w:cs="Times New Roman"/>
          <w:sz w:val="24"/>
          <w:szCs w:val="24"/>
        </w:rPr>
        <w:t xml:space="preserve"> (4440 Tiszavasvári, Báthory u. 6. sz., a </w:t>
      </w:r>
      <w:r w:rsidRPr="000070BE">
        <w:rPr>
          <w:rFonts w:ascii="Times New Roman" w:hAnsi="Times New Roman" w:cs="Times New Roman"/>
          <w:b/>
          <w:sz w:val="24"/>
          <w:szCs w:val="24"/>
        </w:rPr>
        <w:t>továbbiakban: Kincstár</w:t>
      </w:r>
      <w:r w:rsidRPr="000070BE">
        <w:rPr>
          <w:rFonts w:ascii="Times New Roman" w:hAnsi="Times New Roman" w:cs="Times New Roman"/>
          <w:sz w:val="24"/>
          <w:szCs w:val="24"/>
        </w:rPr>
        <w:t xml:space="preserve">) </w:t>
      </w:r>
      <w:r w:rsidRPr="000070BE">
        <w:rPr>
          <w:rFonts w:ascii="Times New Roman" w:hAnsi="Times New Roman" w:cs="Times New Roman"/>
          <w:b/>
          <w:sz w:val="24"/>
          <w:szCs w:val="24"/>
        </w:rPr>
        <w:t>szervezte, koordinálta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Tiszavasvári Város Önkormányzatával kötött együttműködési megállapodás alapján -, de a </w:t>
      </w:r>
      <w:r w:rsidRPr="000070BE">
        <w:rPr>
          <w:rFonts w:ascii="Times New Roman" w:hAnsi="Times New Roman" w:cs="Times New Roman"/>
          <w:b/>
          <w:sz w:val="24"/>
          <w:szCs w:val="24"/>
        </w:rPr>
        <w:t>közfoglalkoztató Tiszavasvári Város Önkormányzata volt.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0070BE">
        <w:rPr>
          <w:rFonts w:ascii="Times New Roman" w:hAnsi="Times New Roman" w:cs="Times New Roman"/>
          <w:b/>
          <w:sz w:val="24"/>
          <w:szCs w:val="24"/>
        </w:rPr>
        <w:t>„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arról döntött, hogy a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közfoglalkoztatással összefüggő feladatok – jogutódlással - </w:t>
      </w:r>
      <w:r w:rsidRPr="000070BE">
        <w:rPr>
          <w:rFonts w:ascii="Times New Roman" w:hAnsi="Times New Roman" w:cs="Times New Roman"/>
          <w:sz w:val="24"/>
          <w:szCs w:val="24"/>
        </w:rPr>
        <w:t>teljes egészében átadásra kerülnek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>. Nonprofit Kft. 100 %-ban önkormányzati tulajdonú gazdasági társasága részére, így változás következik be a közfoglalkoztató személyében.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2017. május 1. napjáig a közfoglalkoztatással összefüggő feladatellátást szolgáló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ingó vagyon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 egy része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Városi Kincstár Tiszavasvári tulajdonát képezi, más része Tiszavasvári Város Önkormányzata tulajdonát.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A közfoglalkoztatáshoz nyújtható támogatásokról szóló 375/2010. (XII.31.) Korm. rendelet alapján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a mintaprogramok esetében a bérköltség-támogatás mértéke ugyan 100 %, a beruházási és dologi költség támogathatóságát a programban részt vevő közfoglalkoztatottak száma határozza meg. 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A mintaprogramokkal igényelhető támogatás által le nem fedett tárgyi eszköz beszerzésről a Városi Kincstár Tiszavasvári gondoskodott. Ezek az eszközök a kincstár tulajdonába kerültek.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trike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>Tekintve, hogy a közfoglalkoztató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2017. május 1. napjáig Tiszavasvári Város Önkormányzata,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így a közfoglalkoztatási startmunka programok kapcsán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önkormányzati tulajdonba kerülő ingó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vagyontárgyak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a Szabolcs-Szatmár-Bereg Vármegyei Kormányhivatal Tiszavasvári Járási Hivatal Foglalkoztatási Osztállyal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kötött hatósági szerződések </w:t>
      </w:r>
      <w:r w:rsidRPr="000070BE">
        <w:rPr>
          <w:rFonts w:ascii="Times New Roman" w:eastAsia="Times New Roman" w:hAnsi="Times New Roman" w:cs="Times New Roman"/>
          <w:sz w:val="24"/>
          <w:szCs w:val="24"/>
        </w:rPr>
        <w:t>mellékletét képező átadás-átvételi jegyzőkönyvek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alapján kerültek a Városi Kincstár Tiszavasvári használatába.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Tiszavasvári Város Önkormányzata Képviselő-testülete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„</w:t>
      </w:r>
      <w:proofErr w:type="gramStart"/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 xml:space="preserve"> közfoglalkoztatási feladatok jövőbeni ellátásáról” szóló 70/2017. (III.30.) Kt. számú határozatával az alábbiakról döntött: 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trike/>
          <w:sz w:val="24"/>
          <w:szCs w:val="24"/>
        </w:rPr>
      </w:pP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lastRenderedPageBreak/>
        <w:t>„IV. 2.1. Kezdeményezi a Városi Kincstár Tiszavasvári költségvetési szervnél a Városi Kincstár Tiszavasvári tulajdonában lévő, a 2017. április 30. napján hatályos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az átadásra kerülő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 ingyenes tulajdonba adását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jelen határozat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6.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tulajdon átruházási szerződés egyidejű elfogadásával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Tiszavasvári város Önkormányzata részére.”…</w:t>
      </w: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IV. 2.2. A IV.2.1.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pontban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foglaltak alapján Tiszavasvári Város Önkormányzata tulajdonába kerülő - a 2017. április 30. napján hatályos,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az átadásra kerülő közfoglalkoztatással összefüggő feladatellátáshoz rendelt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vagyonleltár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-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vagyont Tiszavasvári Város Önkormányzata 2017. május 1. napjától határozatlan időre a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Kft. ingyenes használatába adja az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. 11. § (13) bekezdése alapján </w:t>
      </w:r>
      <w:r w:rsidRPr="000070BE">
        <w:rPr>
          <w:rFonts w:ascii="Times New Roman" w:hAnsi="Times New Roman" w:cs="Times New Roman"/>
          <w:i/>
          <w:sz w:val="24"/>
          <w:szCs w:val="24"/>
        </w:rPr>
        <w:t>a jelen határozat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4. melléklete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szerinti szerződésben, az annak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4. mellékletében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foglalt tartalommal.”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„IV.1.2. Kezdeményezi a Városi Kincstár Tiszavasvári és Tiszavasvári Város Önkormányzata között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szóbeli megállapodással létrejött használati szerződések közös megegyezéssel történő megszüntetését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– a jelen határozat 5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. mellékletében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foglalt tartalommal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- 2017. április 30. napjával 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az alábbi - Tiszavasvári város Önkormányzata tulajdonában álló -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vagyon vonatkozásában: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IV.1.2.1. A jelenleg, a feladatellátást szolgáló ingatlan vagyon:</w:t>
      </w:r>
    </w:p>
    <w:p w:rsidR="009970C1" w:rsidRPr="000070BE" w:rsidRDefault="009970C1" w:rsidP="009970C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)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tiszavasvári 1/2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ingatlanon, az irodaházban lévő alábbi helyiségek:</w:t>
      </w:r>
    </w:p>
    <w:p w:rsidR="009970C1" w:rsidRPr="000070BE" w:rsidRDefault="009970C1" w:rsidP="009970C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8 db 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pénztár helyiség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teakonyha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 db irattár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vizesblokkokat, akadálymentes WC és közösségi tér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/ügyféltér, előcsarnok, közlekedők/ - melyek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1. mellékletét képező alaprajzon sraffozással megjelölve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összesen 294,52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2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nagyságú részt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ingyenes használata vonatkozásában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. (Ezen helyiségeket Tiszavasvári Város Önkormányzata Képviselő-testülete, mint fenntartó </w:t>
      </w:r>
      <w:proofErr w:type="gram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 Tiszavasvári, Báthori u. 6. sz. alatti nem lakás célú helyiség Tiszavasvári Egészségügyi Szolgáltató Nonprofit Kft. részére történő használatba adásáról szóló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191/2016. (VI.23.) Kt. számú határozattal módosított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285/2015. (XII.17.) Kt. számú határozata alapján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i/>
          <w:sz w:val="24"/>
          <w:szCs w:val="24"/>
        </w:rPr>
        <w:t>2016. július 1. napjától határozatlan időtartamra a Városi Kincstár Tiszavasvári ingyenes használatába adta</w:t>
      </w:r>
      <w:r w:rsidRPr="000070BE">
        <w:rPr>
          <w:rFonts w:ascii="Times New Roman" w:hAnsi="Times New Roman" w:cs="Times New Roman"/>
          <w:bCs/>
          <w:i/>
          <w:sz w:val="24"/>
          <w:szCs w:val="24"/>
        </w:rPr>
        <w:t>.)</w:t>
      </w:r>
    </w:p>
    <w:p w:rsidR="009970C1" w:rsidRPr="000070BE" w:rsidRDefault="009970C1" w:rsidP="009970C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9970C1" w:rsidRPr="000070BE" w:rsidRDefault="009970C1" w:rsidP="009970C1">
      <w:pPr>
        <w:tabs>
          <w:tab w:val="center" w:pos="6521"/>
        </w:tabs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b) a tiszavasvári 1/2 </w:t>
      </w:r>
      <w:proofErr w:type="spellStart"/>
      <w:r w:rsidRPr="000070BE">
        <w:rPr>
          <w:rFonts w:ascii="Times New Roman" w:hAnsi="Times New Roman" w:cs="Times New Roman"/>
          <w:bCs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Cs/>
          <w:i/>
          <w:sz w:val="24"/>
          <w:szCs w:val="24"/>
        </w:rPr>
        <w:t xml:space="preserve">, valóságban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4440 Tiszavasvári, Báthori u. 6. szám </w:t>
      </w:r>
      <w:proofErr w:type="gramStart"/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alatti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ingatlanon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–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jelen határozat 5. mellékletét képező megszüntető irat 2. mellékletét képező helyszínrajzon sraffozással megjelölve - az alábbi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korábban az Önkormányzati Tűzoltóság által használt épületek vonatkozásában:</w:t>
      </w: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-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 (3 db helyiségből áll), </w:t>
      </w: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- a melléképület folytatásaként 1 db 42,65 m2 nagyságú garázs, valamint 1 db 44,197 m2 nagyságú garázs</w:t>
      </w: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-1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</w:t>
      </w: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  <w:lang w:eastAsia="hu-HU"/>
        </w:rPr>
      </w:pP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c)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bCs/>
          <w:i/>
          <w:sz w:val="24"/>
          <w:szCs w:val="24"/>
        </w:rPr>
        <w:t>használati jogára vonatkozóan.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>d.)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3.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térképmásolaton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e)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m2;  ingatlanból,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jelen határozat 5. mellékletét képező megszüntető irat 4. mellékletét képező térképmásolaton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használati jogára vonatkozóan.</w:t>
      </w:r>
      <w:proofErr w:type="gramEnd"/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lastRenderedPageBreak/>
        <w:t>IV.1.2.2.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2017. április 30. napján hatályos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vagyonleltár szerinti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Város Önkormányzata tulajdonát képező -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Szabolcs-Szatmár-Bereg Megyei Kormányhivatal Tiszavasvári Járási Hivatal Foglalkoztatási Osztályával kötött hatósági szerződések mellékletét képező átadás-átvételi jegyzőkönyvekkel használatra átadott -, a közfoglalkoztatással összefüggő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feladatellátáshoz rendelt jelen határozat 5. mellékletét képező megszüntető irat 5. mellékletét képező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vagyon.”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 </w:t>
      </w:r>
      <w:r w:rsidRPr="000070BE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Nonprofit Kft. közfoglalkoztatási feladatellátásához kapcsolódó iratok módosításáról”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124/2017. (V.25) Kt. számú határozatával </w:t>
      </w:r>
      <w:r w:rsidRPr="000070BE">
        <w:rPr>
          <w:rFonts w:ascii="Times New Roman" w:hAnsi="Times New Roman" w:cs="Times New Roman"/>
          <w:sz w:val="24"/>
          <w:szCs w:val="24"/>
        </w:rPr>
        <w:t>(egyben a 4/2017.(V.25) számú alapítói határozatnak minősül) az alábbiak szerint döntött: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„Tiszavasvári Város Önkormányzata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valamint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Településszolgáltatási és Vagyonkezelő Nonprofit Korlátolt Felelősségű Társaság</w:t>
      </w:r>
      <w:r w:rsidRPr="000070BE">
        <w:rPr>
          <w:rFonts w:ascii="Times New Roman" w:hAnsi="Times New Roman" w:cs="Times New Roman"/>
          <w:sz w:val="24"/>
          <w:szCs w:val="24"/>
        </w:rPr>
        <w:t xml:space="preserve"> (Cg. 15-09-063127, székhely: 4440 Tiszavasvári, Ady E.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u.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8. sz.), mint 100 %-ban önkormányzati tulajdonú gazdálkodó szervezetet között 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közfoglalkoztatási feladat-ellátást szolgáló ingó, és ingatlan vagyonra vonatkozó 2017. április 11. napján kelt, 2017. május 1. napjától hatályos 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„A közfoglalkoztatási feladatok jövőbeni ellátásáról” szóló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70/2017. (III.30) Kt. számú határozata </w:t>
      </w:r>
      <w:r w:rsidRPr="000070BE">
        <w:rPr>
          <w:rFonts w:ascii="Times New Roman" w:hAnsi="Times New Roman" w:cs="Times New Roman"/>
          <w:sz w:val="24"/>
          <w:szCs w:val="24"/>
        </w:rPr>
        <w:t xml:space="preserve">(egyben a 3/2017.(III.30.) számú alapítói határozatnak minősül) </w:t>
      </w:r>
      <w:r w:rsidRPr="000070BE">
        <w:rPr>
          <w:rFonts w:ascii="Times New Roman" w:hAnsi="Times New Roman" w:cs="Times New Roman"/>
          <w:b/>
          <w:sz w:val="24"/>
          <w:szCs w:val="24"/>
        </w:rPr>
        <w:t>4. mellékleteként elfogadott –a használati jog alapításáról szóló szerződés 4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5. melléklete helyébe jelen szerződés 2. mellékletét képező használati jog alapításáról szóló szerződést módosító okirat 1., 2. melléklete lép.”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VI. </w:t>
      </w:r>
      <w:r w:rsidRPr="000070BE">
        <w:rPr>
          <w:rFonts w:ascii="Times New Roman" w:hAnsi="Times New Roman" w:cs="Times New Roman"/>
          <w:sz w:val="24"/>
          <w:szCs w:val="24"/>
        </w:rPr>
        <w:t>Tiszavasvári Város Önkormányzata Képviselő-testülete „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közfoglalkoztatási feladatellátásához kapcsolódó iratok módosításáról, egységes szerkezetben elfogadásáról, polgárőrség részére helyiség biztosításáról” </w:t>
      </w:r>
      <w:r w:rsidRPr="000070BE">
        <w:rPr>
          <w:rFonts w:ascii="Times New Roman" w:hAnsi="Times New Roman" w:cs="Times New Roman"/>
          <w:b/>
          <w:sz w:val="24"/>
          <w:szCs w:val="24"/>
        </w:rPr>
        <w:t>szóló …../2017. (VI.29.) Kt. számú határozatával az alábbiakról döntött: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smallCaps/>
          <w:spacing w:val="20"/>
          <w:sz w:val="24"/>
          <w:szCs w:val="24"/>
          <w:lang w:eastAsia="hu-HU"/>
        </w:rPr>
        <w:t>„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I.1. Tiszavasvári Város Önkormányzata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valamint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Tiszavasvári Településszolgáltatási és Vagyonkezelő Nonprofit Korlátolt Felelősségű Társaság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(Cg. 15-09-063127, székhely: 4440 Tiszavasvári, Ady E. </w:t>
      </w:r>
      <w:proofErr w:type="gram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u.</w:t>
      </w:r>
      <w:proofErr w:type="gram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8. sz., a továbbiakban </w:t>
      </w:r>
      <w:proofErr w:type="spellStart"/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Tiva-Szolg</w:t>
      </w:r>
      <w:proofErr w:type="spellEnd"/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Nonprofit Kft.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), mint 100 %-ban önkormányzati tulajdonú gazdálkodó szervezetet között a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>közfoglalkoztatási, valamint zöldfelület kezelési, városüzemeltetési, közutak karbantartására vonatkozó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2017. április 11. napján kelt, 2017. május 1. napjától hatályos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 - „A közfoglalkoztatási feladatok jövőbeni ellátásáról” szóló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 70/2017. (III.30) Kt. számú határozata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(egyben a 3/2017.(III.30.) számú alapítói határozatnak minősül)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4. mellékleteként elfogadott –a használati jog alapításáról szóló szerződés III.1.1. – III.1. 2. pontjait az alábbiak szerint módosítja: 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b/>
          <w:i/>
          <w:sz w:val="24"/>
          <w:szCs w:val="24"/>
        </w:rPr>
        <w:t>Módosított szövegrész:</w:t>
      </w:r>
    </w:p>
    <w:p w:rsidR="009970C1" w:rsidRPr="000070BE" w:rsidRDefault="009970C1" w:rsidP="009970C1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„III.1.1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jelenleg, a fel</w:t>
      </w:r>
      <w:r w:rsidR="00702F0D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datellátást szolgáló ingatlan vagyon:</w:t>
      </w:r>
    </w:p>
    <w:p w:rsidR="009970C1" w:rsidRPr="000070BE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9970C1" w:rsidRPr="000070BE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046/1 helyrajzi számú,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27.8474 m2 nagyságú, szántó, rét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ebből: szántó 25.5566m2; rét 5483 m2; szántó 4834 m2; rét 1.2591 m2</w:t>
      </w: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;  ingatlanból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2. mellékletét képező 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– átadáskor energiafűzzel telepített, valamint a közmunka mezőgazdasági programelem megvalósítását szolgáló fóliák és hozzá tartozó vízi létesítmények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rész,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9970C1" w:rsidRPr="000070BE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c)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tiszavasvári ½ hrsz. alatti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Báthori u. 6.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szám alatti - „Városi Kincstár és Irodaház” – ingatlanból -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3. mellékletét képező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lastRenderedPageBreak/>
        <w:t>helyszínrajzon sraffozással megjelölt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16,99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szerverszoba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10,12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iroda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, 1 db 1,73 m2 nagyságú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1 db 1,26 m2 nagyságú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wc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,  a 3 db helyiségből álló bruttó 116 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melléképület,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26,01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 db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25,571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m2 nagyságú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garázs, </w:t>
      </w:r>
      <w:r w:rsidRPr="000070BE">
        <w:rPr>
          <w:rFonts w:ascii="Times New Roman" w:hAnsi="Times New Roman" w:cs="Times New Roman"/>
          <w:i/>
          <w:sz w:val="24"/>
          <w:szCs w:val="24"/>
        </w:rPr>
        <w:t>1 db bruttó 78,30 m2 nagyságú – „köztestületi tűzoltóság” –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garázs, 197,90 m2 nagyságú épület (volt polgárőrségi iroda)</w:t>
      </w:r>
      <w:proofErr w:type="gramEnd"/>
    </w:p>
    <w:p w:rsidR="009970C1" w:rsidRPr="000070BE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d)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0358/7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>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Vágóhíd u. 1. szám alatti 805 m2 nagyságú ingatlan.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vagyon….”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„…I. 2. Egyidejűleg elfogadja a jelen határozat 1. mellékletét képező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– 124/2017. (V.25.) Kt. számú határozatának módosításával és jelen módosítással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egységes szerkezetbe foglalt - használati jog alapításáról szóló szerződést.” </w:t>
      </w:r>
    </w:p>
    <w:p w:rsidR="009970C1" w:rsidRPr="000070BE" w:rsidRDefault="009970C1" w:rsidP="009970C1">
      <w:pPr>
        <w:jc w:val="both"/>
        <w:rPr>
          <w:rFonts w:ascii="Times New Roman" w:hAnsi="Times New Roman" w:cs="Times New Roman"/>
          <w:b/>
          <w:smallCaps/>
          <w:spacing w:val="20"/>
          <w:sz w:val="24"/>
          <w:szCs w:val="24"/>
        </w:rPr>
      </w:pPr>
    </w:p>
    <w:p w:rsidR="009970C1" w:rsidRPr="000070BE" w:rsidRDefault="009970C1" w:rsidP="009970C1">
      <w:pPr>
        <w:numPr>
          <w:ilvl w:val="0"/>
          <w:numId w:val="23"/>
        </w:num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megkötésének hatályos jogszabályi háttere:</w:t>
      </w:r>
    </w:p>
    <w:p w:rsidR="009970C1" w:rsidRPr="000070BE" w:rsidRDefault="009970C1" w:rsidP="009970C1">
      <w:pPr>
        <w:spacing w:line="240" w:lineRule="auto"/>
        <w:ind w:left="108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nemzeti vagyonról szóló 2011. évi CXCVI. tv. (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.) </w:t>
      </w:r>
      <w:r w:rsidRPr="000070BE">
        <w:rPr>
          <w:rFonts w:ascii="Times New Roman" w:hAnsi="Times New Roman" w:cs="Times New Roman"/>
          <w:sz w:val="24"/>
          <w:szCs w:val="24"/>
        </w:rPr>
        <w:t>7. § (1) bekezdésében foglaltak értelmében a nemzeti vagyon alapvető rendeltetése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közfeladat ellátásának biztosítása. A szerződés tárgyát képező ingatlanok forgalomképes vagyoni körbe tartoznak, kivéve a Városi Kincstár Tiszavasvári irodaház épülete, amely az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>. 5. § (5) bekezdés b) pontja alapján korlátozottan forgalomképes vagyoni körbe tartozik.</w:t>
      </w: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. 11. § (13) bekezdésében foglaltak értelmében </w:t>
      </w:r>
      <w:r w:rsidRPr="000070BE">
        <w:rPr>
          <w:rFonts w:ascii="Times New Roman" w:hAnsi="Times New Roman" w:cs="Times New Roman"/>
          <w:b/>
          <w:sz w:val="24"/>
          <w:szCs w:val="24"/>
        </w:rPr>
        <w:t>nemzeti vagyon ingyenesen kizárólag közfeladat ellátása céljából, a közfeladat ellátáshoz szükséges mértékben hasznosítható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polgári törvénykönyvről szóló 2013. évi V. tv. (a továbbiakban: Ptk.) 5:159. § </w:t>
      </w:r>
      <w:r w:rsidRPr="000070BE">
        <w:rPr>
          <w:rFonts w:ascii="Times New Roman" w:hAnsi="Times New Roman" w:cs="Times New Roman"/>
          <w:i/>
          <w:iCs/>
          <w:sz w:val="24"/>
          <w:szCs w:val="24"/>
        </w:rPr>
        <w:t>[A használat]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(1) A használat jogánál fogva a jogosult a dolgot a saját, valamint vele együtt élő családtagjai szükségleteit meg nem haladó mértékben használhatja és hasznait szedheti. </w:t>
      </w:r>
      <w:r w:rsidRPr="000070BE">
        <w:rPr>
          <w:rFonts w:ascii="Times New Roman" w:hAnsi="Times New Roman" w:cs="Times New Roman"/>
          <w:b/>
          <w:sz w:val="24"/>
          <w:szCs w:val="24"/>
        </w:rPr>
        <w:t>Jogi személy a használat jogánál fogva a dolgot a létesítő okiratában meghatározott céljával és tevékenységével összhangban használhatja és szedheti annak hasznait. A használat jogának gyakorlása másnak nem engedhető át.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ind w:firstLine="20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(2) A használatra </w:t>
      </w:r>
      <w:r w:rsidRPr="000070BE">
        <w:rPr>
          <w:rFonts w:ascii="Times New Roman" w:hAnsi="Times New Roman" w:cs="Times New Roman"/>
          <w:b/>
          <w:sz w:val="24"/>
          <w:szCs w:val="24"/>
        </w:rPr>
        <w:t>egyebekben a haszonélvezet szabályait kell alkalmazni.</w:t>
      </w:r>
    </w:p>
    <w:p w:rsidR="009970C1" w:rsidRPr="000070BE" w:rsidRDefault="009970C1" w:rsidP="009970C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. 11. § (16)-(17) bekezdéseiben foglaltak alapján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tekintettel arra, hogy az önkormányzat az önkormányzat 100 %-os tulajdonában lévő gazdasági társasággal (gazdálkodó szervezet) 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köt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használati szerződést a vagyonára nem kell figyelembe venni a költségvetési törvényben </w:t>
      </w:r>
      <w:r w:rsidRPr="000070BE">
        <w:rPr>
          <w:rFonts w:ascii="Times New Roman" w:hAnsi="Times New Roman" w:cs="Times New Roman"/>
          <w:sz w:val="24"/>
          <w:szCs w:val="24"/>
        </w:rPr>
        <w:t xml:space="preserve">(bruttó 25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, ill. Tiszavasvári Város Önkormányzata vagyonrendeletében (</w:t>
      </w:r>
      <w:r w:rsidRPr="000070BE">
        <w:rPr>
          <w:rFonts w:ascii="Times New Roman" w:hAnsi="Times New Roman" w:cs="Times New Roman"/>
          <w:sz w:val="24"/>
          <w:szCs w:val="24"/>
        </w:rPr>
        <w:t>31/2013. (X.25.) önkormányzati rendelete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 xml:space="preserve">bruttó 25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MFt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és azt meghaladó érték esetén kell versenyeztetni)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meghatározott versenyeztetési értékhatárt, így forgalmi értékbecslés készítése sem kötelező az átadáshoz.</w:t>
      </w:r>
    </w:p>
    <w:p w:rsidR="009970C1" w:rsidRPr="000070BE" w:rsidRDefault="009970C1" w:rsidP="009970C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Az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Nvtv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>. 11. § (17) bekezdés b) pontja értelmében: „</w:t>
      </w:r>
      <w:r w:rsidRPr="000070BE">
        <w:rPr>
          <w:rFonts w:ascii="Times New Roman" w:hAnsi="Times New Roman" w:cs="Times New Roman"/>
          <w:b/>
          <w:sz w:val="24"/>
          <w:szCs w:val="24"/>
        </w:rPr>
        <w:t>Mellőzhető a versenyeztetés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abban az esetben, ha a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hasznosítás …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>”</w:t>
      </w:r>
    </w:p>
    <w:p w:rsidR="009970C1" w:rsidRPr="000070BE" w:rsidRDefault="009970C1" w:rsidP="009970C1">
      <w:pPr>
        <w:shd w:val="clear" w:color="auto" w:fill="FFFFFF"/>
        <w:spacing w:line="240" w:lineRule="auto"/>
        <w:ind w:firstLine="24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i/>
          <w:iCs/>
          <w:sz w:val="24"/>
          <w:szCs w:val="24"/>
        </w:rPr>
        <w:t>„</w:t>
      </w:r>
      <w:proofErr w:type="gramStart"/>
      <w:r w:rsidRPr="000070BE">
        <w:rPr>
          <w:rFonts w:ascii="Times New Roman" w:hAnsi="Times New Roman" w:cs="Times New Roman"/>
          <w:i/>
          <w:iCs/>
          <w:sz w:val="24"/>
          <w:szCs w:val="24"/>
        </w:rPr>
        <w:t>…b</w:t>
      </w:r>
      <w:proofErr w:type="gramEnd"/>
      <w:r w:rsidRPr="000070BE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jogszabályban előírt </w:t>
      </w:r>
      <w:r w:rsidRPr="000070BE">
        <w:rPr>
          <w:rFonts w:ascii="Times New Roman" w:hAnsi="Times New Roman" w:cs="Times New Roman"/>
          <w:b/>
          <w:sz w:val="24"/>
          <w:szCs w:val="24"/>
        </w:rPr>
        <w:t>állami vagy önkormányzati feladatot ellátó gazdálkodó szervezet</w:t>
      </w:r>
      <w:r w:rsidRPr="000070BE">
        <w:rPr>
          <w:rFonts w:ascii="Times New Roman" w:hAnsi="Times New Roman" w:cs="Times New Roman"/>
          <w:sz w:val="24"/>
          <w:szCs w:val="24"/>
        </w:rPr>
        <w:t>, „ …</w:t>
      </w:r>
    </w:p>
    <w:p w:rsidR="009970C1" w:rsidRPr="000070BE" w:rsidRDefault="009970C1" w:rsidP="009970C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>javára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történik.”</w:t>
      </w:r>
    </w:p>
    <w:p w:rsidR="009970C1" w:rsidRPr="000070BE" w:rsidRDefault="009970C1" w:rsidP="009970C1">
      <w:pPr>
        <w:keepNext/>
        <w:keepLines/>
        <w:shd w:val="clear" w:color="auto" w:fill="FFFFFF"/>
        <w:spacing w:after="0"/>
        <w:jc w:val="both"/>
        <w:outlineLvl w:val="0"/>
        <w:rPr>
          <w:rFonts w:ascii="Times New Roman" w:eastAsiaTheme="majorEastAsia" w:hAnsi="Times New Roman" w:cs="Times New Roman"/>
          <w:spacing w:val="-5"/>
          <w:sz w:val="24"/>
          <w:szCs w:val="24"/>
        </w:rPr>
      </w:pPr>
      <w:r w:rsidRPr="000070BE">
        <w:rPr>
          <w:rFonts w:ascii="Times New Roman" w:eastAsiaTheme="majorEastAsia" w:hAnsi="Times New Roman" w:cs="Times New Roman"/>
          <w:b/>
          <w:bCs/>
          <w:spacing w:val="-5"/>
          <w:sz w:val="24"/>
          <w:szCs w:val="24"/>
        </w:rPr>
        <w:lastRenderedPageBreak/>
        <w:t>A mező- és erdőgazdasági földek forgalmáról szóló 2013. évi CXXII. törvény 59. § (1) bekezdés a) pontjában foglaltak értelmében:</w:t>
      </w:r>
    </w:p>
    <w:p w:rsidR="009970C1" w:rsidRPr="000070BE" w:rsidRDefault="009970C1" w:rsidP="009970C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„59. § </w:t>
      </w:r>
      <w:r w:rsidRPr="000070BE">
        <w:rPr>
          <w:rFonts w:ascii="Times New Roman" w:hAnsi="Times New Roman" w:cs="Times New Roman"/>
          <w:sz w:val="24"/>
          <w:szCs w:val="24"/>
        </w:rPr>
        <w:t xml:space="preserve">(1) </w:t>
      </w:r>
      <w:r w:rsidRPr="000070BE">
        <w:rPr>
          <w:rFonts w:ascii="Times New Roman" w:hAnsi="Times New Roman" w:cs="Times New Roman"/>
          <w:b/>
          <w:sz w:val="24"/>
          <w:szCs w:val="24"/>
        </w:rPr>
        <w:t>Nem kell a mezőgazdasági igazgatási szerv jóváhagyása</w:t>
      </w:r>
    </w:p>
    <w:p w:rsidR="009970C1" w:rsidRPr="000070BE" w:rsidRDefault="009970C1" w:rsidP="009970C1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iCs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iCs/>
          <w:sz w:val="24"/>
          <w:szCs w:val="24"/>
        </w:rPr>
        <w:t>) 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állam, illetve az </w:t>
      </w:r>
      <w:r w:rsidRPr="000070BE">
        <w:rPr>
          <w:rFonts w:ascii="Times New Roman" w:hAnsi="Times New Roman" w:cs="Times New Roman"/>
          <w:b/>
          <w:sz w:val="24"/>
          <w:szCs w:val="24"/>
        </w:rPr>
        <w:t>önkormányzat tulajdonában álló föld földhasználati jogosultságának az átengedéséhez</w:t>
      </w:r>
      <w:r w:rsidRPr="000070BE">
        <w:rPr>
          <w:rFonts w:ascii="Times New Roman" w:hAnsi="Times New Roman" w:cs="Times New Roman"/>
          <w:sz w:val="24"/>
          <w:szCs w:val="24"/>
        </w:rPr>
        <w:t>;…”</w:t>
      </w:r>
    </w:p>
    <w:p w:rsidR="009970C1" w:rsidRPr="000070BE" w:rsidRDefault="009970C1" w:rsidP="009970C1">
      <w:pPr>
        <w:numPr>
          <w:ilvl w:val="0"/>
          <w:numId w:val="24"/>
        </w:numPr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szerződés tárgya: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III.1</w:t>
      </w:r>
      <w:r w:rsidRPr="000070BE">
        <w:rPr>
          <w:rFonts w:ascii="Times New Roman" w:hAnsi="Times New Roman" w:cs="Times New Roman"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adó használatba adja, Használatba vevő használatba veszi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Tiszavasvári Város Önkormányzata tulajdonában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 álló alábbi – a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Tiva-Szolg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Nonprofit Kft. közszolgáltatási szerződése alapján fennálló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feladatellátását szolgáló</w:t>
      </w:r>
      <w:r w:rsidRPr="000070BE">
        <w:rPr>
          <w:rFonts w:ascii="Times New Roman" w:hAnsi="Times New Roman" w:cs="Times New Roman"/>
          <w:sz w:val="24"/>
          <w:szCs w:val="24"/>
        </w:rPr>
        <w:t xml:space="preserve"> ingatlan és ingó vagyontárgyakat:</w:t>
      </w:r>
    </w:p>
    <w:p w:rsidR="009970C1" w:rsidRPr="000070BE" w:rsidRDefault="009970C1" w:rsidP="009970C1">
      <w:pPr>
        <w:spacing w:line="240" w:lineRule="auto"/>
        <w:ind w:left="357" w:hanging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III.1.1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jelenleg, a feladatellátást szolgáló ingatlan vagyon:</w:t>
      </w:r>
    </w:p>
    <w:p w:rsidR="009970C1" w:rsidRPr="000070BE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.)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külterület 044/1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alatti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4.1053 m2 nagyságú,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szántó művelési ágú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ingatlanból a jelen szerződés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1. mellékletét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képező helyszínrajzon sraffozással megjelölt – </w:t>
      </w:r>
      <w:r w:rsidRPr="000070BE">
        <w:rPr>
          <w:rFonts w:ascii="Times New Roman" w:hAnsi="Times New Roman" w:cs="Times New Roman"/>
          <w:i/>
          <w:sz w:val="24"/>
          <w:szCs w:val="24"/>
        </w:rPr>
        <w:t>átadáskor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>a közmunka mezőgazdasági programelem megvalósítását szolgáló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- 7000 m2 nagyságú terület;</w:t>
      </w:r>
    </w:p>
    <w:p w:rsidR="009970C1" w:rsidRPr="009D2348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i/>
          <w:strike/>
          <w:color w:val="FF0000"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 xml:space="preserve">b.) tiszavasvári külterület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046/1 helyrajzi számú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27,8474 ha nagyságú szántó, rét művelési ágú ingatlanból - a jelen szerződés 2. mellékletét képező helyszínrajzon bekeretezve megjelölt -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6.6995 ha nagyságú rész,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melyből 2,1598 ha rész energiafűzzel telepített, a közmunka mezőgazdasági programelem megvalósítását szolgáló 0,2291 ha fóliás növénytermesztésre, 3,7888 ha szántóföldi növénytermesztésre hasznosított terület, </w:t>
      </w:r>
      <w:r w:rsidRPr="009D2348">
        <w:rPr>
          <w:rFonts w:ascii="Times New Roman" w:hAnsi="Times New Roman" w:cs="Times New Roman"/>
          <w:i/>
          <w:strike/>
          <w:color w:val="FF0000"/>
          <w:sz w:val="24"/>
          <w:szCs w:val="24"/>
        </w:rPr>
        <w:t>valamint 0,5218 ha tervezett gyepmesteri telep</w:t>
      </w:r>
      <w:r w:rsidRPr="009D2348">
        <w:rPr>
          <w:rFonts w:ascii="Times New Roman" w:hAnsi="Times New Roman" w:cs="Times New Roman"/>
          <w:b/>
          <w:i/>
          <w:strike/>
          <w:color w:val="FF0000"/>
          <w:sz w:val="24"/>
          <w:szCs w:val="24"/>
        </w:rPr>
        <w:t>;</w:t>
      </w:r>
      <w:proofErr w:type="gramEnd"/>
      <w:r w:rsidRPr="009D2348">
        <w:rPr>
          <w:rFonts w:ascii="Times New Roman" w:hAnsi="Times New Roman" w:cs="Times New Roman"/>
          <w:i/>
          <w:strike/>
          <w:color w:val="FF0000"/>
          <w:sz w:val="24"/>
          <w:szCs w:val="24"/>
        </w:rPr>
        <w:t xml:space="preserve"> </w:t>
      </w:r>
    </w:p>
    <w:p w:rsidR="009970C1" w:rsidRPr="004E2E59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proofErr w:type="gramStart"/>
      <w:r w:rsidRPr="004E2E59">
        <w:rPr>
          <w:rFonts w:ascii="Times New Roman" w:hAnsi="Times New Roman" w:cs="Times New Roman"/>
          <w:i/>
          <w:color w:val="FF0000"/>
          <w:sz w:val="24"/>
          <w:szCs w:val="24"/>
        </w:rPr>
        <w:t>c.)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>tiszavasvári ½ hrsz. alatti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, a valóságban 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>4440 Tiszavasvári, Báthori u. 6.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szám alatt lévő - „Városi Kincstár és Irodaház” összesen </w:t>
      </w:r>
      <w:r w:rsidR="00300C51" w:rsidRPr="00300C51">
        <w:rPr>
          <w:rFonts w:ascii="Times New Roman" w:hAnsi="Times New Roman" w:cs="Times New Roman"/>
          <w:b/>
          <w:i/>
          <w:color w:val="FF0000"/>
          <w:sz w:val="24"/>
          <w:szCs w:val="24"/>
        </w:rPr>
        <w:t>534,881</w:t>
      </w:r>
      <w:r w:rsidR="004E2E59" w:rsidRPr="00300C51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m2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nagyságú, a jelen szerződés 3. mellékletét képező helyszínrajzon bejelölt részét (8 db iroda, pénztár helyiség, 1 db teakonyha, vizesblokkok, akadálymentes WC és közösségi tér /ügyféltér, előcsarnok, közlekedők</w:t>
      </w:r>
      <w:r w:rsidR="004E2E59" w:rsidRPr="004E2E59">
        <w:rPr>
          <w:rFonts w:ascii="Times New Roman" w:hAnsi="Times New Roman" w:cs="Times New Roman"/>
          <w:color w:val="FF0000"/>
          <w:sz w:val="24"/>
          <w:szCs w:val="24"/>
        </w:rPr>
        <w:t xml:space="preserve">), 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a 3 db helyiségből álló bruttó </w:t>
      </w:r>
      <w:r w:rsidR="004E2E59" w:rsidRPr="00300C51">
        <w:rPr>
          <w:rFonts w:ascii="Times New Roman" w:hAnsi="Times New Roman" w:cs="Times New Roman"/>
          <w:b/>
          <w:i/>
          <w:color w:val="FF0000"/>
          <w:sz w:val="24"/>
          <w:szCs w:val="24"/>
        </w:rPr>
        <w:t>116 m2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nagyságú 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melléképület, 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1 db 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>26,01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nagyságú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garázs, 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1 db 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25,571 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m2 nagyságú 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garázs, 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1 db bruttó </w:t>
      </w:r>
      <w:r w:rsidR="004E2E59" w:rsidRPr="00300C51">
        <w:rPr>
          <w:rFonts w:ascii="Times New Roman" w:hAnsi="Times New Roman" w:cs="Times New Roman"/>
          <w:b/>
          <w:i/>
          <w:color w:val="FF0000"/>
          <w:sz w:val="24"/>
          <w:szCs w:val="24"/>
        </w:rPr>
        <w:t>78,30 m2</w:t>
      </w:r>
      <w:r w:rsidR="004E2E59"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nagyságú – „köztestületi tűzoltóság” –</w:t>
      </w:r>
      <w:r w:rsidR="004E2E59" w:rsidRPr="004E2E59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garázs</w:t>
      </w:r>
      <w:r w:rsidR="00954DA7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</w:t>
      </w:r>
      <w:r w:rsidR="00954DA7" w:rsidRPr="00954DA7">
        <w:rPr>
          <w:rFonts w:ascii="Times New Roman" w:hAnsi="Times New Roman" w:cs="Times New Roman"/>
          <w:i/>
          <w:color w:val="FF0000"/>
          <w:sz w:val="24"/>
          <w:szCs w:val="24"/>
        </w:rPr>
        <w:t>és a hozzá tartozó udvarrész</w:t>
      </w:r>
      <w:r w:rsidRPr="00954DA7">
        <w:rPr>
          <w:rFonts w:ascii="Times New Roman" w:hAnsi="Times New Roman" w:cs="Times New Roman"/>
          <w:color w:val="FF0000"/>
          <w:sz w:val="24"/>
          <w:szCs w:val="24"/>
        </w:rPr>
        <w:t>;</w:t>
      </w:r>
      <w:proofErr w:type="gramEnd"/>
      <w:r w:rsidRPr="004E2E5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</w:p>
    <w:p w:rsidR="009970C1" w:rsidRPr="000070BE" w:rsidRDefault="009970C1" w:rsidP="009970C1">
      <w:pPr>
        <w:spacing w:line="240" w:lineRule="auto"/>
        <w:ind w:left="357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d.) a tiszavasvári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579/1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5422 m2 nagyságú, 579/2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200 m2 nagyságú, 579/3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2422 m2 nagyságú,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a valóságban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4440 Tiszavasvári, Fecske közben található (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Bajcsy-Zs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. utcáról nyíló) beépítetlen 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terület művelési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ágú ingatlanok;</w:t>
      </w:r>
    </w:p>
    <w:p w:rsidR="009970C1" w:rsidRPr="000070BE" w:rsidRDefault="009970C1" w:rsidP="009970C1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e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6760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vásártér megnevezésű 4761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ingatlan, a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0358/131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felépítményt (piac iroda helyisége a főbejáratnál), és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0358/142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24 m</w:t>
      </w:r>
      <w:r w:rsidRPr="000070BE">
        <w:rPr>
          <w:rFonts w:ascii="Times New Roman" w:hAnsi="Times New Roman" w:cs="Times New Roman"/>
          <w:i/>
          <w:sz w:val="24"/>
          <w:szCs w:val="24"/>
          <w:vertAlign w:val="superscript"/>
        </w:rPr>
        <w:t>2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 felépítmény (a piac WC.) használatára, melyek a valóságban a Piac területén találhatóak (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Városi Piac);</w:t>
      </w:r>
    </w:p>
    <w:p w:rsidR="009970C1" w:rsidRPr="000070BE" w:rsidRDefault="009970C1" w:rsidP="009970C1">
      <w:pPr>
        <w:spacing w:line="240" w:lineRule="auto"/>
        <w:ind w:left="357" w:right="98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f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tiszavasvári 5702/6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26839 m2 nagyságú, valóságban Tiszavasvári, Nyárfa utca 2. szám alatt található, Ifjúsági Tábor és 13 épület megnevezésű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>(Ifjúsági Tábor)</w:t>
      </w:r>
    </w:p>
    <w:p w:rsidR="009970C1" w:rsidRPr="000070BE" w:rsidRDefault="009970C1" w:rsidP="009970C1">
      <w:pPr>
        <w:spacing w:line="240" w:lineRule="auto"/>
        <w:ind w:left="357" w:right="98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g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.) tiszavasvári 1044/8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>, valóságban Tiszavasvári, Temető utca 8/A. szám alatti, beépítetlen terület megnevezésű ingatlan</w:t>
      </w:r>
    </w:p>
    <w:p w:rsidR="009970C1" w:rsidRPr="000070BE" w:rsidRDefault="009970C1" w:rsidP="009970C1">
      <w:pPr>
        <w:spacing w:after="0" w:line="240" w:lineRule="auto"/>
        <w:ind w:left="284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i/>
          <w:sz w:val="24"/>
          <w:szCs w:val="24"/>
        </w:rPr>
        <w:t>h</w:t>
      </w:r>
      <w:proofErr w:type="gramEnd"/>
      <w:r w:rsidRPr="000070BE">
        <w:rPr>
          <w:rFonts w:ascii="Times New Roman" w:hAnsi="Times New Roman" w:cs="Times New Roman"/>
          <w:i/>
          <w:sz w:val="24"/>
          <w:szCs w:val="24"/>
        </w:rPr>
        <w:t>)  tiszavasvári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1679/2/A/1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hrsz-ú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, valóságban a Tiszavasvári, Vasvári Pál u. 6. szám alatti, </w:t>
      </w:r>
      <w:smartTag w:uri="urn:schemas-microsoft-com:office:smarttags" w:element="metricconverter">
        <w:smartTagPr>
          <w:attr w:name="ProductID" w:val="224 m2"/>
        </w:smartTagPr>
        <w:r w:rsidRPr="000070BE">
          <w:rPr>
            <w:rFonts w:ascii="Times New Roman" w:hAnsi="Times New Roman" w:cs="Times New Roman"/>
            <w:i/>
            <w:sz w:val="24"/>
            <w:szCs w:val="24"/>
          </w:rPr>
          <w:t>224 m2</w:t>
        </w:r>
      </w:smartTag>
      <w:r w:rsidRPr="000070BE">
        <w:rPr>
          <w:rFonts w:ascii="Times New Roman" w:hAnsi="Times New Roman" w:cs="Times New Roman"/>
          <w:i/>
          <w:sz w:val="24"/>
          <w:szCs w:val="24"/>
        </w:rPr>
        <w:t xml:space="preserve"> nagyságú, rendelő művelési ágú ingatlan </w:t>
      </w:r>
      <w:r>
        <w:rPr>
          <w:rFonts w:ascii="Times New Roman" w:hAnsi="Times New Roman" w:cs="Times New Roman"/>
          <w:b/>
          <w:i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 xml:space="preserve"> szakrendelő)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>„ – fizioterápia feladatellátást szolgáló helyiségek</w:t>
      </w:r>
    </w:p>
    <w:p w:rsidR="009970C1" w:rsidRPr="000070BE" w:rsidRDefault="009970C1" w:rsidP="009970C1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</w:pPr>
    </w:p>
    <w:p w:rsidR="009970C1" w:rsidRDefault="009970C1" w:rsidP="009970C1">
      <w:pPr>
        <w:spacing w:after="0" w:line="240" w:lineRule="auto"/>
        <w:ind w:left="284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lastRenderedPageBreak/>
        <w:t xml:space="preserve">i) tiszavasvári 2295/15 </w:t>
      </w:r>
      <w:proofErr w:type="spell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valóságban a Tiszavasvári, </w:t>
      </w:r>
      <w:proofErr w:type="spellStart"/>
      <w:r w:rsidRPr="000070BE">
        <w:rPr>
          <w:rFonts w:ascii="Times New Roman" w:hAnsi="Times New Roman" w:cs="Times New Roman"/>
          <w:i/>
          <w:sz w:val="24"/>
          <w:szCs w:val="24"/>
        </w:rPr>
        <w:t>Kabay</w:t>
      </w:r>
      <w:proofErr w:type="spellEnd"/>
      <w:r w:rsidRPr="000070BE">
        <w:rPr>
          <w:rFonts w:ascii="Times New Roman" w:hAnsi="Times New Roman" w:cs="Times New Roman"/>
          <w:i/>
          <w:sz w:val="24"/>
          <w:szCs w:val="24"/>
        </w:rPr>
        <w:t xml:space="preserve"> János u. 21. szám alatti, 279 m2 nagyságú, kivett idősek átmeneti otthona művelési ágú ingatlan (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Szakrendelő),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” –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Járóbeteg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szakorvosi- és nem szakorvosi ellátás”</w:t>
      </w:r>
    </w:p>
    <w:p w:rsidR="009970C1" w:rsidRPr="000070BE" w:rsidRDefault="009970C1" w:rsidP="009970C1">
      <w:pPr>
        <w:spacing w:after="0" w:line="240" w:lineRule="auto"/>
        <w:ind w:left="284"/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9970C1" w:rsidRDefault="009970C1" w:rsidP="009970C1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j.) tiszavasvári 2852 </w:t>
      </w:r>
      <w:proofErr w:type="spellStart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hrsz-ú</w:t>
      </w:r>
      <w:proofErr w:type="spellEnd"/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 xml:space="preserve">, a valóságban a Tiszavasvári, Kossuth Lajos út 4. száma alatti, 1350 m2 nagyságú, „kivett orvosi rendelő, egészségház, 3 db gépkocsi-tároló, szakrendelő és udvar” művelési ágú ingatlan </w:t>
      </w:r>
      <w:r w:rsidRPr="000070BE">
        <w:rPr>
          <w:rFonts w:ascii="Times New Roman" w:eastAsia="Times New Roman" w:hAnsi="Times New Roman" w:cs="Times New Roman"/>
          <w:b/>
          <w:i/>
          <w:sz w:val="24"/>
          <w:szCs w:val="24"/>
          <w:lang w:eastAsia="hu-HU"/>
        </w:rPr>
        <w:t xml:space="preserve">(Központi Orvosi Rendelő) 19,80 m2 nagyságú, labor megnevezésű helyiségét </w:t>
      </w:r>
      <w:r w:rsidRPr="000070BE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(a 4. melléklet szerinti alaprajzon sraffozással jelölve)</w:t>
      </w:r>
    </w:p>
    <w:p w:rsidR="009970C1" w:rsidRPr="000070BE" w:rsidRDefault="009970C1" w:rsidP="009970C1">
      <w:pPr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</w:pPr>
    </w:p>
    <w:p w:rsidR="009970C1" w:rsidRPr="008F433E" w:rsidRDefault="009970C1" w:rsidP="009970C1">
      <w:pPr>
        <w:spacing w:after="0" w:line="240" w:lineRule="auto"/>
        <w:ind w:left="284"/>
        <w:jc w:val="both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8F433E">
        <w:rPr>
          <w:rFonts w:ascii="Times New Roman" w:hAnsi="Times New Roman" w:cs="Times New Roman"/>
          <w:i/>
          <w:sz w:val="24"/>
          <w:szCs w:val="24"/>
        </w:rPr>
        <w:t>k.</w:t>
      </w:r>
      <w:proofErr w:type="gramEnd"/>
      <w:r w:rsidRPr="008F433E">
        <w:rPr>
          <w:rFonts w:ascii="Times New Roman" w:hAnsi="Times New Roman" w:cs="Times New Roman"/>
          <w:i/>
          <w:sz w:val="24"/>
          <w:szCs w:val="24"/>
        </w:rPr>
        <w:t>) tiszavasvári 0371/22 helyrajzi számú, a valóságban Tiszavasvári, Daráló utcán lévő Ipari Park területen található, „kivett udvar” művelési ágú, 1031 m2 nagyságú ingatlan.</w:t>
      </w:r>
    </w:p>
    <w:p w:rsidR="009970C1" w:rsidRDefault="009970C1" w:rsidP="009970C1">
      <w:pPr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070BE">
        <w:rPr>
          <w:rFonts w:ascii="Times New Roman" w:hAnsi="Times New Roman" w:cs="Times New Roman"/>
          <w:i/>
          <w:sz w:val="24"/>
          <w:szCs w:val="24"/>
        </w:rPr>
        <w:t xml:space="preserve">III.1.2.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A 2017. április 30. napján hatályos </w:t>
      </w:r>
      <w:r w:rsidRPr="000070BE">
        <w:rPr>
          <w:rFonts w:ascii="Times New Roman" w:hAnsi="Times New Roman" w:cs="Times New Roman"/>
          <w:i/>
          <w:sz w:val="24"/>
          <w:szCs w:val="24"/>
        </w:rPr>
        <w:t xml:space="preserve">– a közfoglalkoztatással összefüggő feladatellátáshoz rendelt – </w:t>
      </w:r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vagyonleltár szerinti, a feladatellátáshoz szükséges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kisértékű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vagyon, valamint a jelen szerződés 4</w:t>
      </w:r>
      <w:proofErr w:type="gramStart"/>
      <w:r w:rsidRPr="000070BE">
        <w:rPr>
          <w:rFonts w:ascii="Times New Roman" w:hAnsi="Times New Roman" w:cs="Times New Roman"/>
          <w:b/>
          <w:i/>
          <w:sz w:val="24"/>
          <w:szCs w:val="24"/>
        </w:rPr>
        <w:t>.,</w:t>
      </w:r>
      <w:proofErr w:type="gram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5. mellékletét képező listában szereplő </w:t>
      </w:r>
      <w:proofErr w:type="spellStart"/>
      <w:r w:rsidRPr="000070BE">
        <w:rPr>
          <w:rFonts w:ascii="Times New Roman" w:hAnsi="Times New Roman" w:cs="Times New Roman"/>
          <w:b/>
          <w:i/>
          <w:sz w:val="24"/>
          <w:szCs w:val="24"/>
        </w:rPr>
        <w:t>nagyértékű</w:t>
      </w:r>
      <w:proofErr w:type="spellEnd"/>
      <w:r w:rsidRPr="000070BE">
        <w:rPr>
          <w:rFonts w:ascii="Times New Roman" w:hAnsi="Times New Roman" w:cs="Times New Roman"/>
          <w:b/>
          <w:i/>
          <w:sz w:val="24"/>
          <w:szCs w:val="24"/>
        </w:rPr>
        <w:t xml:space="preserve"> ingó vagyon.</w:t>
      </w:r>
    </w:p>
    <w:p w:rsidR="009970C1" w:rsidRPr="000070BE" w:rsidRDefault="009970C1" w:rsidP="009970C1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Használatba adó és Használatba vevő megállapodnak, hogy </w:t>
      </w:r>
      <w:r w:rsidRPr="000070BE">
        <w:rPr>
          <w:rFonts w:ascii="Times New Roman" w:hAnsi="Times New Roman" w:cs="Times New Roman"/>
          <w:b/>
          <w:sz w:val="24"/>
          <w:szCs w:val="24"/>
        </w:rPr>
        <w:t>a jelen szerződés III. pontjában megjelölt ingatlan vonatkozásában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Cs/>
          <w:sz w:val="24"/>
          <w:szCs w:val="24"/>
        </w:rPr>
        <w:t>Ptk.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5:159.§ </w:t>
      </w:r>
      <w:proofErr w:type="spellStart"/>
      <w:r w:rsidRPr="000070BE">
        <w:rPr>
          <w:rFonts w:ascii="Times New Roman" w:hAnsi="Times New Roman" w:cs="Times New Roman"/>
          <w:sz w:val="24"/>
          <w:szCs w:val="24"/>
        </w:rPr>
        <w:t>-a</w:t>
      </w:r>
      <w:proofErr w:type="spellEnd"/>
      <w:r w:rsidRPr="000070BE">
        <w:rPr>
          <w:rFonts w:ascii="Times New Roman" w:hAnsi="Times New Roman" w:cs="Times New Roman"/>
          <w:sz w:val="24"/>
          <w:szCs w:val="24"/>
        </w:rPr>
        <w:t xml:space="preserve"> szerinti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ingatlan-nyilvántartásba is bejegyezhető használat jogát Használatba adó jelen szerződésben foglaltak szerint biztosítja Használatba vevő részére. </w:t>
      </w:r>
    </w:p>
    <w:p w:rsidR="009970C1" w:rsidRPr="000070BE" w:rsidRDefault="009970C1" w:rsidP="009970C1">
      <w:pPr>
        <w:spacing w:after="0"/>
        <w:ind w:left="108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jelen szerződés III. pontjában megjelölt ingatlant, a jelen szerződésben foglalt feltételekkel a Használatba vevő ingyenes használatába adja, a Használatba vevő pedig ingyenesen használatba veszi.</w:t>
      </w:r>
    </w:p>
    <w:p w:rsidR="009970C1" w:rsidRPr="000070BE" w:rsidRDefault="009970C1" w:rsidP="009970C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A szerződés időtartama: </w:t>
      </w:r>
    </w:p>
    <w:p w:rsidR="009970C1" w:rsidRPr="00302125" w:rsidRDefault="009970C1" w:rsidP="009970C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V.1. </w:t>
      </w:r>
      <w:r w:rsidRPr="000070BE">
        <w:rPr>
          <w:rFonts w:ascii="Times New Roman" w:hAnsi="Times New Roman" w:cs="Times New Roman"/>
          <w:sz w:val="24"/>
          <w:szCs w:val="24"/>
        </w:rPr>
        <w:t>Szerződő felek rögzítik, hogy jelen szerződés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a felek általi aláírás napján lép hatályba, </w:t>
      </w:r>
      <w:r w:rsidRPr="00302125">
        <w:rPr>
          <w:rFonts w:ascii="Times New Roman" w:hAnsi="Times New Roman" w:cs="Times New Roman"/>
          <w:b/>
          <w:sz w:val="24"/>
          <w:szCs w:val="24"/>
        </w:rPr>
        <w:t>és 2025. december 2. napjáig tartó határozott időtartamra jön létre</w:t>
      </w:r>
      <w:r w:rsidRPr="0030212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70C1" w:rsidRPr="000070BE" w:rsidRDefault="009970C1" w:rsidP="009970C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numPr>
          <w:ilvl w:val="0"/>
          <w:numId w:val="24"/>
        </w:numPr>
        <w:spacing w:after="0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Hozzájárulás használat joga bejegyzéséhez</w:t>
      </w:r>
    </w:p>
    <w:p w:rsidR="009970C1" w:rsidRPr="000070BE" w:rsidRDefault="009970C1" w:rsidP="009970C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Használatba adó hozzájárulását adja, hogy a Használatba vevő javára ingyenes használat jogcímén a jelen szerződés III.1.1.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pontban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megjelölt ingatlanokra, a megjelölt </w:t>
      </w:r>
      <w:r w:rsidRPr="00302125">
        <w:rPr>
          <w:rFonts w:ascii="Times New Roman" w:hAnsi="Times New Roman" w:cs="Times New Roman"/>
          <w:b/>
          <w:sz w:val="24"/>
          <w:szCs w:val="24"/>
        </w:rPr>
        <w:t xml:space="preserve">arányban használati jog kerüljön bejegyzésre 2025. december 2. napjáig határozott </w:t>
      </w:r>
      <w:r w:rsidRPr="000070BE">
        <w:rPr>
          <w:rFonts w:ascii="Times New Roman" w:hAnsi="Times New Roman" w:cs="Times New Roman"/>
          <w:b/>
          <w:sz w:val="24"/>
          <w:szCs w:val="24"/>
        </w:rPr>
        <w:t>időtartamra.</w:t>
      </w:r>
    </w:p>
    <w:p w:rsidR="009970C1" w:rsidRPr="000070BE" w:rsidRDefault="009970C1" w:rsidP="009970C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használati jog ellenértéke: </w:t>
      </w:r>
    </w:p>
    <w:p w:rsidR="009970C1" w:rsidRPr="000070BE" w:rsidRDefault="009970C1" w:rsidP="009970C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 Használati jog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ingyenesen kerül átengedésre, közfeladat ellátása céljából, a - szerződésben foglalt célból - közfeladat ellátáshoz szükséges mértékben.</w:t>
      </w:r>
    </w:p>
    <w:p w:rsidR="009970C1" w:rsidRPr="000070BE" w:rsidRDefault="009970C1" w:rsidP="009970C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VIII.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szerződés célja: 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Vevő által – a Használatba Vevő és Használatba Adó közötti közszolgáltatási szerződés alapján fennálló - </w:t>
      </w:r>
      <w:r w:rsidRPr="000070BE">
        <w:rPr>
          <w:rFonts w:ascii="Times New Roman" w:hAnsi="Times New Roman" w:cs="Times New Roman"/>
          <w:b/>
          <w:sz w:val="24"/>
          <w:szCs w:val="24"/>
        </w:rPr>
        <w:t>feladatellátás biztosítása.</w:t>
      </w:r>
    </w:p>
    <w:p w:rsidR="009970C1" w:rsidRPr="000070BE" w:rsidRDefault="009970C1" w:rsidP="009970C1">
      <w:pPr>
        <w:suppressAutoHyphens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Felek joga, kötelezettsége:</w:t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 1. Használatba vevő joga:</w:t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A használatba adott szerződés tárgyát képező </w:t>
      </w:r>
      <w:r w:rsidRPr="000070BE">
        <w:rPr>
          <w:rFonts w:ascii="Times New Roman" w:hAnsi="Times New Roman" w:cs="Times New Roman"/>
          <w:b/>
          <w:sz w:val="24"/>
          <w:szCs w:val="24"/>
        </w:rPr>
        <w:t>ingatlant a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közfeladat ellátása biztosításához, a szerződésben foglalt célból használni.</w:t>
      </w:r>
    </w:p>
    <w:p w:rsidR="009970C1" w:rsidRPr="000070BE" w:rsidRDefault="009970C1" w:rsidP="009970C1">
      <w:pPr>
        <w:tabs>
          <w:tab w:val="left" w:pos="708"/>
        </w:tabs>
        <w:spacing w:after="0" w:line="240" w:lineRule="auto"/>
        <w:jc w:val="both"/>
        <w:outlineLvl w:val="2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Használatba Vevő a Használatba Adó külön előzetes írásbeli engedélye alapján jogosult a jelen szerződés IX.2.3.1.-IX.2.3.2. </w:t>
      </w:r>
      <w:proofErr w:type="gramStart"/>
      <w:r w:rsidRPr="000070BE">
        <w:rPr>
          <w:rFonts w:ascii="Times New Roman" w:hAnsi="Times New Roman" w:cs="Times New Roman"/>
          <w:b/>
          <w:bCs/>
          <w:sz w:val="24"/>
          <w:szCs w:val="24"/>
        </w:rPr>
        <w:t>pontjaiban</w:t>
      </w:r>
      <w:proofErr w:type="gramEnd"/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 részletezettek szerint beruházást, felújítást, átalakítást végezni.</w:t>
      </w:r>
    </w:p>
    <w:p w:rsidR="007769F4" w:rsidRDefault="007769F4" w:rsidP="009970C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 beruházás, felújítás értékét a Használatba Vevőnek bizonylatokkal kell igazolnia és azokról írásban be kell számolnia a Használatba Adónak. </w:t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 Használatba vevő kötelezettsége: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IX.2.1. Használatba vevő az ingatlan vagyont</w:t>
      </w:r>
      <w:r w:rsidRPr="000070BE">
        <w:rPr>
          <w:rFonts w:ascii="Times New Roman" w:hAnsi="Times New Roman" w:cs="Times New Roman"/>
          <w:sz w:val="24"/>
          <w:szCs w:val="24"/>
        </w:rPr>
        <w:t xml:space="preserve"> - a központi berendezésekkel és felszerelésekkel együtt -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rendeltetésszerűen, a használati szerződésnek, a rendes gazdálkodás szabályainak megfelelően, a vagyonra vonatkozó biztonsági előírások betartásával, a közvagyont használó személytől elvárható gondossággal mások jogainak és törvényes érdekeinek sérelme nélkül jogosult birtokolni, használni, működtetni, </w:t>
      </w:r>
      <w:r w:rsidRPr="000070BE">
        <w:rPr>
          <w:rFonts w:ascii="Times New Roman" w:hAnsi="Times New Roman" w:cs="Times New Roman"/>
          <w:sz w:val="24"/>
          <w:szCs w:val="24"/>
        </w:rPr>
        <w:t>annak állagát megóvni, ideértve a tartozékait, felszereléseit, az épület központi berendezéseit is.</w:t>
      </w:r>
    </w:p>
    <w:p w:rsidR="009970C1" w:rsidRPr="000070BE" w:rsidRDefault="009970C1" w:rsidP="009970C1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IX.2.2. Karbantartás, javítás</w:t>
      </w:r>
      <w:r w:rsidRPr="000070BE">
        <w:rPr>
          <w:rFonts w:ascii="Times New Roman" w:hAnsi="Times New Roman" w:cs="Times New Roman"/>
          <w:b/>
          <w:sz w:val="24"/>
          <w:szCs w:val="24"/>
        </w:rPr>
        <w:t>: Köteles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ingatlan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karbantartási, javítási, </w:t>
      </w:r>
      <w:r w:rsidRPr="000070BE">
        <w:rPr>
          <w:rFonts w:ascii="Times New Roman" w:hAnsi="Times New Roman" w:cs="Times New Roman"/>
          <w:sz w:val="24"/>
          <w:szCs w:val="24"/>
        </w:rPr>
        <w:t xml:space="preserve">saját költségén rendszeresen elvégezni. Vállalja, hogy a használati jog hatálya alatt </w:t>
      </w:r>
      <w:r w:rsidRPr="000070BE">
        <w:rPr>
          <w:rFonts w:ascii="Times New Roman" w:hAnsi="Times New Roman" w:cs="Times New Roman"/>
          <w:b/>
          <w:sz w:val="24"/>
          <w:szCs w:val="24"/>
        </w:rPr>
        <w:t>gondoskodik a használatba vett vagyon karbantartásáról, és a működéshez – a feladatellátáshoz – szükséges mértékű pótlásáról,</w:t>
      </w:r>
      <w:r w:rsidRPr="000070BE">
        <w:rPr>
          <w:rFonts w:ascii="Times New Roman" w:hAnsi="Times New Roman" w:cs="Times New Roman"/>
          <w:sz w:val="24"/>
          <w:szCs w:val="24"/>
        </w:rPr>
        <w:t xml:space="preserve"> különösen az ingatlanokon és ingatlanrészeken szükségessé váló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karbantartási és javítási munkák</w:t>
      </w:r>
      <w:r w:rsidRPr="000070BE">
        <w:rPr>
          <w:rFonts w:ascii="Times New Roman" w:hAnsi="Times New Roman" w:cs="Times New Roman"/>
          <w:sz w:val="24"/>
          <w:szCs w:val="24"/>
        </w:rPr>
        <w:t xml:space="preserve"> saját költségen történő elvégeztetéséről. </w:t>
      </w:r>
    </w:p>
    <w:p w:rsidR="009970C1" w:rsidRPr="000070BE" w:rsidRDefault="009970C1" w:rsidP="009970C1">
      <w:pPr>
        <w:suppressAutoHyphens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(Így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az ingatlanban levő központi berendezések, az ezekhez csatlakozó vezetékrendszerek munkaképes állapotának biztosításáról, az átvételkori állapotnak megfelelő szinten tartásáról, </w:t>
      </w:r>
      <w:r w:rsidRPr="000070BE">
        <w:rPr>
          <w:rFonts w:ascii="Times New Roman" w:hAnsi="Times New Roman" w:cs="Times New Roman"/>
          <w:sz w:val="24"/>
          <w:szCs w:val="24"/>
        </w:rPr>
        <w:t>helyiségek állagának, berendezéseinek, burkolatainak megóvásáról is</w:t>
      </w:r>
      <w:r w:rsidRPr="000070BE">
        <w:rPr>
          <w:rFonts w:ascii="Times New Roman" w:hAnsi="Times New Roman" w:cs="Times New Roman"/>
          <w:bCs/>
          <w:sz w:val="24"/>
          <w:szCs w:val="24"/>
        </w:rPr>
        <w:t>)</w:t>
      </w:r>
      <w:r w:rsidRPr="000070BE">
        <w:rPr>
          <w:rFonts w:ascii="Times New Roman" w:hAnsi="Times New Roman" w:cs="Times New Roman"/>
          <w:sz w:val="24"/>
          <w:szCs w:val="24"/>
        </w:rPr>
        <w:t>. Vállalja, hogy a használati jog hatálya alatt gondoskodik az ingó vagyon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feladatellátáshoz szükséges mértékű - pótlásáról, valamint javításáról,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kabantartásáról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, felülvizsgálatáról, </w:t>
      </w:r>
      <w:r w:rsidRPr="000070BE">
        <w:rPr>
          <w:rFonts w:ascii="Times New Roman" w:hAnsi="Times New Roman" w:cs="Times New Roman"/>
          <w:sz w:val="24"/>
          <w:szCs w:val="24"/>
        </w:rPr>
        <w:t xml:space="preserve">figyelembe véve a közfoglalkoztatással összefüggő feladatellátásra igényelhető központi tárgyi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>eszköz igénylés</w:t>
      </w:r>
      <w:proofErr w:type="gramEnd"/>
      <w:r w:rsidRPr="000070BE">
        <w:rPr>
          <w:rFonts w:ascii="Times New Roman" w:hAnsi="Times New Roman" w:cs="Times New Roman"/>
          <w:sz w:val="24"/>
          <w:szCs w:val="24"/>
        </w:rPr>
        <w:t xml:space="preserve"> lehetőségét is.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sz w:val="24"/>
          <w:szCs w:val="24"/>
        </w:rPr>
        <w:t xml:space="preserve">E szerződés szempontjából </w:t>
      </w:r>
      <w:r w:rsidRPr="000070BE">
        <w:rPr>
          <w:rFonts w:ascii="Times New Roman" w:hAnsi="Times New Roman" w:cs="Times New Roman"/>
          <w:b/>
          <w:sz w:val="24"/>
          <w:szCs w:val="24"/>
        </w:rPr>
        <w:t>karbantartásnak minősül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az átadott vagyontárgyak </w:t>
      </w:r>
      <w:r w:rsidRPr="000070BE">
        <w:rPr>
          <w:rFonts w:ascii="Times New Roman" w:hAnsi="Times New Roman" w:cs="Times New Roman"/>
          <w:b/>
          <w:sz w:val="24"/>
          <w:szCs w:val="24"/>
        </w:rPr>
        <w:t>állagának megóvása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használatból eredő hibák kijavítása</w:t>
      </w:r>
      <w:r w:rsidRPr="000070BE">
        <w:rPr>
          <w:rFonts w:ascii="Times New Roman" w:hAnsi="Times New Roman" w:cs="Times New Roman"/>
          <w:sz w:val="24"/>
          <w:szCs w:val="24"/>
        </w:rPr>
        <w:t xml:space="preserve"> és a vagyontárgy </w:t>
      </w:r>
      <w:r w:rsidRPr="000070BE">
        <w:rPr>
          <w:rFonts w:ascii="Times New Roman" w:hAnsi="Times New Roman" w:cs="Times New Roman"/>
          <w:b/>
          <w:sz w:val="24"/>
          <w:szCs w:val="24"/>
        </w:rPr>
        <w:t>rendeltetésszerű használatra alkalmassá tétele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9970C1" w:rsidRPr="000070BE" w:rsidRDefault="009970C1" w:rsidP="009970C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>IX.2.3.1. A központilag támogatott közfoglalkoztatási programok kapcsán tervezett és megvalósítandó átalakítás, felújítás, beruházás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, a közmunkaigény elbírálására jogosult hatóság, </w:t>
      </w:r>
      <w:r w:rsidRPr="000070BE">
        <w:rPr>
          <w:rFonts w:ascii="Times New Roman" w:hAnsi="Times New Roman" w:cs="Times New Roman"/>
          <w:sz w:val="24"/>
          <w:szCs w:val="24"/>
        </w:rPr>
        <w:t>jelenleg a Szabolcs-Szatmár-Bereg Megyei Kormányhivatal Tiszavasvári Járási Hivatal Járási Munkaügyi Kirendeltség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– által jóváhagyott közfoglalkoztatási tervek önkormányzat általi elfogadásával, mint előzetes írásbeli hozzájárulással valósítható meg a Használatba vevő által.</w:t>
      </w:r>
    </w:p>
    <w:p w:rsidR="009970C1" w:rsidRPr="000070BE" w:rsidRDefault="009970C1" w:rsidP="009970C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IX.2.3.2. </w:t>
      </w:r>
      <w:r w:rsidRPr="000070BE">
        <w:rPr>
          <w:rFonts w:ascii="Times New Roman" w:hAnsi="Times New Roman" w:cs="Times New Roman"/>
          <w:b/>
          <w:sz w:val="24"/>
          <w:szCs w:val="24"/>
          <w:u w:val="single"/>
        </w:rPr>
        <w:t xml:space="preserve">A központilag támogatott közfoglalkoztatási programok kapcsán tervezett és megvalósítandó felújításon, beruházáson felül, a feladatellátás kapcsán szükségessé váló  olyan átalakítás, felújítás, beruházás,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melyre a Használatba Vevő nem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rendelkezik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pénzügyi fedezettel a Használatba Adó előzetes írásbeli hozzájárulásával történhet.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olyan beruházás, felújítás, átalakítás, vagy fejlesztés szükséges, amelyre </w:t>
      </w:r>
      <w:r w:rsidRPr="000070BE">
        <w:rPr>
          <w:rFonts w:ascii="Times New Roman" w:hAnsi="Times New Roman" w:cs="Times New Roman"/>
          <w:b/>
          <w:sz w:val="24"/>
          <w:szCs w:val="24"/>
        </w:rPr>
        <w:t>nincs pénzügyi fedezet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 ok felmerülését követő </w:t>
      </w:r>
      <w:r w:rsidRPr="000070BE">
        <w:rPr>
          <w:rFonts w:ascii="Times New Roman" w:hAnsi="Times New Roman" w:cs="Times New Roman"/>
          <w:b/>
          <w:sz w:val="24"/>
          <w:szCs w:val="24"/>
        </w:rPr>
        <w:t>5 napon</w:t>
      </w:r>
      <w:r w:rsidRPr="000070BE">
        <w:rPr>
          <w:rFonts w:ascii="Times New Roman" w:hAnsi="Times New Roman" w:cs="Times New Roman"/>
          <w:sz w:val="24"/>
          <w:szCs w:val="24"/>
        </w:rPr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jelzi azt </w:t>
      </w:r>
      <w:r w:rsidRPr="000070BE">
        <w:rPr>
          <w:rFonts w:ascii="Times New Roman" w:hAnsi="Times New Roman" w:cs="Times New Roman"/>
          <w:sz w:val="24"/>
          <w:szCs w:val="24"/>
        </w:rPr>
        <w:t>a Használatba Adó felé.</w:t>
      </w:r>
    </w:p>
    <w:p w:rsidR="009970C1" w:rsidRPr="000070BE" w:rsidRDefault="009970C1" w:rsidP="009970C1">
      <w:pPr>
        <w:suppressAutoHyphens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IX.2.4.1.  A használati jogviszony időtartamára </w:t>
      </w:r>
      <w:r w:rsidRPr="000070BE">
        <w:rPr>
          <w:rFonts w:ascii="Times New Roman" w:hAnsi="Times New Roman" w:cs="Times New Roman"/>
          <w:b/>
          <w:sz w:val="24"/>
          <w:szCs w:val="24"/>
        </w:rPr>
        <w:t>a közüzemi mérők átírásáról gondoskodik</w:t>
      </w:r>
      <w:r w:rsidRPr="000070BE">
        <w:rPr>
          <w:rFonts w:ascii="Times New Roman" w:hAnsi="Times New Roman" w:cs="Times New Roman"/>
          <w:sz w:val="24"/>
          <w:szCs w:val="24"/>
        </w:rPr>
        <w:t xml:space="preserve"> jelen szerződés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hatályba lépésétől számított 8 napon belül. </w:t>
      </w:r>
      <w:r w:rsidRPr="000070BE">
        <w:rPr>
          <w:rFonts w:ascii="Times New Roman" w:hAnsi="Times New Roman" w:cs="Times New Roman"/>
          <w:sz w:val="24"/>
          <w:szCs w:val="24"/>
        </w:rPr>
        <w:t xml:space="preserve">Az épület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vételekor</w:t>
      </w:r>
      <w:r w:rsidRPr="000070BE">
        <w:rPr>
          <w:rFonts w:ascii="Times New Roman" w:hAnsi="Times New Roman" w:cs="Times New Roman"/>
          <w:sz w:val="24"/>
          <w:szCs w:val="24"/>
        </w:rPr>
        <w:t xml:space="preserve"> Használatba Adó és Használatba vevő </w:t>
      </w:r>
      <w:r w:rsidRPr="000070BE">
        <w:rPr>
          <w:rFonts w:ascii="Times New Roman" w:hAnsi="Times New Roman" w:cs="Times New Roman"/>
          <w:b/>
          <w:sz w:val="24"/>
          <w:szCs w:val="24"/>
        </w:rPr>
        <w:t>jegyzőkönyvet vesznek fel a mérőórák állásáról.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IX.2.4.2. Az ingatlan üzemeltetésével kapcsolatos költségeket</w:t>
      </w:r>
      <w:r w:rsidRPr="000070BE">
        <w:rPr>
          <w:rFonts w:ascii="Times New Roman" w:hAnsi="Times New Roman" w:cs="Times New Roman"/>
          <w:sz w:val="24"/>
          <w:szCs w:val="24"/>
        </w:rPr>
        <w:t xml:space="preserve"> (áram-, gáz-, víz-, szennyvíz-, szemétszállítási díj, telefondíj)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Használatba Vevő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</w:t>
      </w:r>
      <w:r w:rsidRPr="000070BE">
        <w:rPr>
          <w:rFonts w:ascii="Times New Roman" w:hAnsi="Times New Roman" w:cs="Times New Roman"/>
          <w:b/>
          <w:sz w:val="24"/>
          <w:szCs w:val="24"/>
        </w:rPr>
        <w:t>szolgáltatók által kiállított számlák alapján közvetlenül fizeti meg a szolgáltatók felé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lastRenderedPageBreak/>
        <w:t xml:space="preserve">IX.2.5. A jelen szerződéssel használatba vett vagyon használatából, működtetéséből származó </w:t>
      </w:r>
      <w:r w:rsidRPr="000070BE">
        <w:rPr>
          <w:rFonts w:ascii="Times New Roman" w:hAnsi="Times New Roman" w:cs="Times New Roman"/>
          <w:b/>
          <w:sz w:val="24"/>
          <w:szCs w:val="24"/>
        </w:rPr>
        <w:t>bevételeit, illetve közvetlen költségeit és ráfordításait elkülönítetten köteles nyilvántartani</w:t>
      </w:r>
      <w:r w:rsidRPr="000070BE">
        <w:rPr>
          <w:rFonts w:ascii="Times New Roman" w:hAnsi="Times New Roman" w:cs="Times New Roman"/>
          <w:sz w:val="24"/>
          <w:szCs w:val="24"/>
        </w:rPr>
        <w:t xml:space="preserve"> oly módon, hogy az a </w:t>
      </w:r>
      <w:r w:rsidRPr="000070BE">
        <w:rPr>
          <w:rFonts w:ascii="Times New Roman" w:hAnsi="Times New Roman" w:cs="Times New Roman"/>
          <w:b/>
          <w:sz w:val="24"/>
          <w:szCs w:val="24"/>
        </w:rPr>
        <w:t>saját vagyonnal folytatott tevékenységéből, illetve valamennyi egyéb tevékenységéből</w:t>
      </w:r>
      <w:r w:rsidRPr="000070BE">
        <w:rPr>
          <w:rFonts w:ascii="Times New Roman" w:hAnsi="Times New Roman" w:cs="Times New Roman"/>
          <w:sz w:val="24"/>
          <w:szCs w:val="24"/>
        </w:rPr>
        <w:t xml:space="preserve"> származó bevételeitől, költségeitől és ráfordításaitól </w:t>
      </w:r>
      <w:r w:rsidRPr="000070BE">
        <w:rPr>
          <w:rFonts w:ascii="Times New Roman" w:hAnsi="Times New Roman" w:cs="Times New Roman"/>
          <w:b/>
          <w:sz w:val="24"/>
          <w:szCs w:val="24"/>
        </w:rPr>
        <w:t>egyértelműen elhatárolható legyen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IX.2.6. A vagyont fenyegető veszélyről és a bekövetkezett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kárról, 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vagyont érintő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lényeges változásokról, a változás bekövetkezésétől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számított 5 napon belül értesíteni a Használatba adót. Köteles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haladéktalanul értesíteni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a Használatba adót az ingatlan egészét fenyegető veszélyről és a beállott kárról, a tudomására jutott minden olyan tényről, adatról, körülményről, amely a vagyon rendeltetésszerű, zavarmentes használatát akadályozza, kár bekövetkezésével fenyeget, a vagyon nagyobb mérvű romlásához vezethet, valamint arról, ha őt jogai gyakorlásában harmadik személy akadályozza. A Használatba vevő köteles tűrni, hogy a Használatba adó a veszély elhárítására, a kár következményeinek megszüntetésére a szükséges intézkedéseket megtegye.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 xml:space="preserve">Az értesítés elmaradása vagy késedelme miatt bekövetkezett kárt, illetve költségnövekedést a Használatba vevő köteles viselni. </w:t>
      </w:r>
      <w:r w:rsidRPr="000070BE">
        <w:rPr>
          <w:rFonts w:ascii="Times New Roman" w:hAnsi="Times New Roman" w:cs="Times New Roman"/>
          <w:sz w:val="24"/>
          <w:szCs w:val="24"/>
        </w:rPr>
        <w:t xml:space="preserve">Köteles </w:t>
      </w:r>
      <w:r w:rsidRPr="000070BE">
        <w:rPr>
          <w:rFonts w:ascii="Times New Roman" w:hAnsi="Times New Roman" w:cs="Times New Roman"/>
          <w:b/>
          <w:sz w:val="24"/>
          <w:szCs w:val="24"/>
        </w:rPr>
        <w:t>kárelhárítási, kárenyhítési kötelezettségének a tőle elvárható módon eleget tenni.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IX.2.7. Tűrni a </w:t>
      </w:r>
      <w:r w:rsidRPr="000070BE">
        <w:rPr>
          <w:rFonts w:ascii="Times New Roman" w:hAnsi="Times New Roman" w:cs="Times New Roman"/>
          <w:b/>
          <w:sz w:val="24"/>
          <w:szCs w:val="24"/>
        </w:rPr>
        <w:t>használattal kapcsolatos ellenőrzéseket, és köteles az ellenőrzésekben közreműködni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IX.2.8. Felelős az ingatlannal kapcsolatban, a Használatba adó által korábban rendelkezésre bocsátott épülettel kapcsolatos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házirendet,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valamint a </w:t>
      </w:r>
      <w:r w:rsidRPr="000070BE">
        <w:rPr>
          <w:rFonts w:ascii="Times New Roman" w:hAnsi="Times New Roman" w:cs="Times New Roman"/>
          <w:b/>
          <w:bCs/>
          <w:sz w:val="24"/>
          <w:szCs w:val="24"/>
        </w:rPr>
        <w:t>tűzvédelmi, munkavédelmi és környezetvédelmi törvényekben és egyéb kapcsolódó jogszabályokban foglaltak betartásáért és betartatásáért.</w:t>
      </w:r>
    </w:p>
    <w:p w:rsidR="009970C1" w:rsidRPr="000070BE" w:rsidRDefault="009970C1" w:rsidP="009970C1">
      <w:p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IX.2.9. A használat jogának gyakorlása másnak nem engedhető át.</w:t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IX.3. Használatba adó joga különösen:</w:t>
      </w:r>
    </w:p>
    <w:p w:rsidR="009970C1" w:rsidRPr="000070BE" w:rsidRDefault="009970C1" w:rsidP="009970C1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A</w:t>
      </w:r>
      <w:r w:rsidRPr="000070BE">
        <w:rPr>
          <w:rFonts w:ascii="Times New Roman" w:hAnsi="Times New Roman" w:cs="Times New Roman"/>
          <w:bCs/>
          <w:sz w:val="24"/>
          <w:szCs w:val="24"/>
        </w:rPr>
        <w:t xml:space="preserve"> vagyon rendeltetésszerű használatára 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irányuló ellenőrzéseket a használó legkisebb zavarásával ellenőrizni, adatot, tájékoztatást, információt kérni. </w:t>
      </w:r>
    </w:p>
    <w:p w:rsidR="009970C1" w:rsidRPr="000070BE" w:rsidRDefault="009970C1" w:rsidP="009970C1">
      <w:pPr>
        <w:numPr>
          <w:ilvl w:val="0"/>
          <w:numId w:val="12"/>
        </w:num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9970C1" w:rsidRPr="000070BE" w:rsidRDefault="009970C1" w:rsidP="009970C1">
      <w:pPr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IX.4. Használatba adó kötelezettsége különösen:</w:t>
      </w:r>
    </w:p>
    <w:p w:rsidR="009970C1" w:rsidRPr="000070BE" w:rsidRDefault="009970C1" w:rsidP="009970C1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A jelen szerződés tárgyát képező vagyont használatba adja.</w:t>
      </w:r>
    </w:p>
    <w:p w:rsidR="009970C1" w:rsidRPr="000070BE" w:rsidRDefault="009970C1" w:rsidP="009970C1">
      <w:pPr>
        <w:numPr>
          <w:ilvl w:val="0"/>
          <w:numId w:val="12"/>
        </w:numPr>
        <w:suppressAutoHyphens/>
        <w:spacing w:after="0" w:line="240" w:lineRule="auto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0070BE">
        <w:rPr>
          <w:rFonts w:ascii="Times New Roman" w:hAnsi="Times New Roman" w:cs="Times New Roman"/>
          <w:sz w:val="24"/>
          <w:szCs w:val="24"/>
        </w:rPr>
        <w:t xml:space="preserve">Használatba adó </w:t>
      </w:r>
      <w:r w:rsidRPr="000070BE">
        <w:rPr>
          <w:rFonts w:ascii="Times New Roman" w:hAnsi="Times New Roman" w:cs="Times New Roman"/>
          <w:b/>
          <w:sz w:val="24"/>
          <w:szCs w:val="24"/>
        </w:rPr>
        <w:t>együttműködési kötelezettséget vállal</w:t>
      </w:r>
      <w:r w:rsidRPr="000070BE">
        <w:rPr>
          <w:rFonts w:ascii="Times New Roman" w:hAnsi="Times New Roman" w:cs="Times New Roman"/>
          <w:sz w:val="24"/>
          <w:szCs w:val="24"/>
        </w:rPr>
        <w:t xml:space="preserve"> a használó által a szerződés tárgyát képező ingatlannak kapcsolatos, </w:t>
      </w:r>
      <w:r w:rsidRPr="000070BE">
        <w:rPr>
          <w:rFonts w:ascii="Times New Roman" w:hAnsi="Times New Roman" w:cs="Times New Roman"/>
          <w:b/>
          <w:sz w:val="24"/>
          <w:szCs w:val="24"/>
        </w:rPr>
        <w:t>pályázati és nem pályázati úton megvalósítandó beruházások, fejlesztések megvalósításában</w:t>
      </w:r>
      <w:r w:rsidRPr="000070BE">
        <w:rPr>
          <w:rFonts w:ascii="Times New Roman" w:hAnsi="Times New Roman" w:cs="Times New Roman"/>
          <w:sz w:val="24"/>
          <w:szCs w:val="24"/>
        </w:rPr>
        <w:t xml:space="preserve">, azzal, hogy a Használatba adó, a szerződés tárgyát képező ingatlan vonatkozásában, a tulajdonosi helyzetét érintő beruházásokról, fejlesztésekről, azok feltételeiről, esetleges közbeszerzési kiírásról, a szükséges nyilatkozatok megtételéről – a vonatkozó hatályos joganyag, a Használatba vevő által rendelkezésre bocsátott </w:t>
      </w:r>
      <w:r w:rsidRPr="000070BE">
        <w:rPr>
          <w:rFonts w:ascii="Times New Roman" w:hAnsi="Times New Roman" w:cs="Times New Roman"/>
          <w:b/>
          <w:sz w:val="24"/>
          <w:szCs w:val="24"/>
        </w:rPr>
        <w:t>tájékoztató anyag ismeretében</w:t>
      </w:r>
      <w:r w:rsidRPr="000070BE">
        <w:rPr>
          <w:rFonts w:ascii="Times New Roman" w:hAnsi="Times New Roman" w:cs="Times New Roman"/>
          <w:sz w:val="24"/>
          <w:szCs w:val="24"/>
        </w:rPr>
        <w:t xml:space="preserve"> – </w:t>
      </w:r>
      <w:r w:rsidRPr="000070BE">
        <w:rPr>
          <w:rFonts w:ascii="Times New Roman" w:hAnsi="Times New Roman" w:cs="Times New Roman"/>
          <w:b/>
          <w:sz w:val="24"/>
          <w:szCs w:val="24"/>
        </w:rPr>
        <w:t>külön döntéssel határoz</w:t>
      </w:r>
      <w:r w:rsidRPr="000070BE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9970C1" w:rsidRPr="000070BE" w:rsidRDefault="009970C1" w:rsidP="009970C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9970C1" w:rsidRPr="000070BE" w:rsidRDefault="009970C1" w:rsidP="009970C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X. Szerződés felmondása: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eastAsia="Times New Roman" w:hAnsi="Times New Roman" w:cs="Times New Roman"/>
          <w:sz w:val="24"/>
          <w:szCs w:val="24"/>
        </w:rPr>
        <w:t xml:space="preserve">X.1. Felek megállapodnak abban, hogy jelen szerződést </w:t>
      </w:r>
      <w:r w:rsidRPr="000070BE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X.2. Felek megállapodnak abban, hogy jelen </w:t>
      </w:r>
      <w:proofErr w:type="gramStart"/>
      <w:r w:rsidRPr="000070BE">
        <w:rPr>
          <w:rFonts w:ascii="Times New Roman" w:hAnsi="Times New Roman" w:cs="Times New Roman"/>
          <w:sz w:val="24"/>
          <w:szCs w:val="24"/>
        </w:rPr>
        <w:t xml:space="preserve">szerződés </w:t>
      </w:r>
      <w:r w:rsidRPr="000070BE">
        <w:rPr>
          <w:rFonts w:ascii="Times New Roman" w:hAnsi="Times New Roman" w:cs="Times New Roman"/>
          <w:b/>
          <w:sz w:val="24"/>
          <w:szCs w:val="24"/>
        </w:rPr>
        <w:t>írásban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>, közös megegyezéssel</w:t>
      </w:r>
      <w:r w:rsidRPr="000070BE">
        <w:rPr>
          <w:rFonts w:ascii="Times New Roman" w:hAnsi="Times New Roman" w:cs="Times New Roman"/>
          <w:sz w:val="24"/>
          <w:szCs w:val="24"/>
        </w:rPr>
        <w:t xml:space="preserve"> megszüntethető. 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IX.3. Jelen szerződést bármely fél </w:t>
      </w:r>
      <w:r w:rsidRPr="000070BE">
        <w:rPr>
          <w:rFonts w:ascii="Times New Roman" w:hAnsi="Times New Roman" w:cs="Times New Roman"/>
          <w:b/>
          <w:sz w:val="24"/>
          <w:szCs w:val="24"/>
        </w:rPr>
        <w:t>írásban, rendkívüli felmondással felmondhatja, az alábbi esetekben</w:t>
      </w:r>
      <w:r w:rsidRPr="000070BE">
        <w:rPr>
          <w:rFonts w:ascii="Times New Roman" w:hAnsi="Times New Roman" w:cs="Times New Roman"/>
          <w:sz w:val="24"/>
          <w:szCs w:val="24"/>
        </w:rPr>
        <w:t>: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lastRenderedPageBreak/>
        <w:t xml:space="preserve">A másik fél bármilyen szerződésszegő magatartása esetén,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amennyiben a szerződésszegő fél az erre vonatkozó írásbeli felszólítás átvételét követő 8 napon belül nem tesz eleget a szerződésben foglalt kötelezettségének, a jogosult fél további 8 napon </w:t>
      </w:r>
      <w:r w:rsidRPr="000070BE">
        <w:rPr>
          <w:rFonts w:ascii="Times New Roman" w:hAnsi="Times New Roman" w:cs="Times New Roman"/>
          <w:b/>
          <w:sz w:val="24"/>
          <w:szCs w:val="24"/>
        </w:rPr>
        <w:t>belül írásban rendkívüli felmondással felmondhatja a szerződést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</w:t>
      </w:r>
      <w:r w:rsidRPr="000070BE">
        <w:rPr>
          <w:rFonts w:ascii="Times New Roman" w:hAnsi="Times New Roman" w:cs="Times New Roman"/>
          <w:b/>
          <w:sz w:val="24"/>
          <w:szCs w:val="24"/>
        </w:rPr>
        <w:t>a felmondás közlését követő második hónap utolsó napjával.</w:t>
      </w:r>
    </w:p>
    <w:p w:rsidR="009970C1" w:rsidRPr="000070BE" w:rsidRDefault="009970C1" w:rsidP="009970C1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0070BE">
        <w:rPr>
          <w:rFonts w:ascii="Times New Roman" w:hAnsi="Times New Roman" w:cs="Times New Roman"/>
          <w:b/>
          <w:bCs/>
          <w:sz w:val="24"/>
          <w:szCs w:val="24"/>
        </w:rPr>
        <w:t>XI. Egyéb rendelkezések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XI.1. A jelen szerződésben nem szabályozott kérdésekben elsősorban a Nemzeti vagyonról szóló, államháztartásról szóló törvény és annak végrehajtási rendelete, a Ptk. rendelkezései az irányadóak.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XI.2. </w:t>
      </w:r>
      <w:r w:rsidRPr="000070BE">
        <w:rPr>
          <w:rFonts w:ascii="Times New Roman" w:hAnsi="Times New Roman" w:cs="Times New Roman"/>
          <w:sz w:val="24"/>
          <w:szCs w:val="24"/>
        </w:rPr>
        <w:t>Felek rögzítik, hogy a határozott időtartam elteltével jelen megállapodás megszűnik, és amennyiben a szerződő felek másként nem állapodnak meg, úgy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köteles a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szerződést tárgyát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képező ingatlanokat </w:t>
      </w:r>
      <w:r w:rsidRPr="000070BE">
        <w:rPr>
          <w:rFonts w:ascii="Times New Roman" w:hAnsi="Times New Roman" w:cs="Times New Roman"/>
          <w:sz w:val="24"/>
          <w:szCs w:val="24"/>
        </w:rPr>
        <w:t>a szerződés megszűnését követően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haladéktalanul, de legkésőbb 15 napon belül kitakarított, rendeltetésszerű használatra alkalmas állapotban visszaadni </w:t>
      </w:r>
      <w:r w:rsidRPr="000070BE">
        <w:rPr>
          <w:rFonts w:ascii="Times New Roman" w:hAnsi="Times New Roman" w:cs="Times New Roman"/>
          <w:sz w:val="24"/>
          <w:szCs w:val="24"/>
        </w:rPr>
        <w:t>Használatba adó részére.</w:t>
      </w:r>
    </w:p>
    <w:p w:rsidR="009970C1" w:rsidRPr="000070BE" w:rsidRDefault="009970C1" w:rsidP="009970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>XI.3</w:t>
      </w:r>
      <w:r w:rsidRPr="000070BE">
        <w:rPr>
          <w:rFonts w:ascii="Times New Roman" w:hAnsi="Times New Roman" w:cs="Times New Roman"/>
          <w:sz w:val="24"/>
          <w:szCs w:val="24"/>
        </w:rPr>
        <w:t xml:space="preserve">. Minden </w:t>
      </w:r>
      <w:r w:rsidRPr="000070BE">
        <w:rPr>
          <w:rFonts w:ascii="Times New Roman" w:hAnsi="Times New Roman" w:cs="Times New Roman"/>
          <w:b/>
          <w:sz w:val="24"/>
          <w:szCs w:val="24"/>
        </w:rPr>
        <w:t>értesítés és egyéb közlés</w:t>
      </w:r>
      <w:r w:rsidRPr="000070BE">
        <w:rPr>
          <w:rFonts w:ascii="Times New Roman" w:hAnsi="Times New Roman" w:cs="Times New Roman"/>
          <w:sz w:val="24"/>
          <w:szCs w:val="24"/>
        </w:rPr>
        <w:t>, melyet a jelen szerződés alapján meg kell, vagy meg lehet tenni</w:t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írásban teendő meg.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Jelen szerződés módosítására írásban, </w:t>
      </w:r>
      <w:r w:rsidRPr="000070BE">
        <w:rPr>
          <w:rFonts w:ascii="Times New Roman" w:hAnsi="Times New Roman" w:cs="Times New Roman"/>
          <w:sz w:val="24"/>
          <w:szCs w:val="24"/>
        </w:rPr>
        <w:t xml:space="preserve">a felek </w:t>
      </w:r>
      <w:r w:rsidRPr="000070BE">
        <w:rPr>
          <w:rFonts w:ascii="Times New Roman" w:hAnsi="Times New Roman" w:cs="Times New Roman"/>
          <w:b/>
          <w:sz w:val="24"/>
          <w:szCs w:val="24"/>
        </w:rPr>
        <w:t>egybehangzó jognyilatkozatai</w:t>
      </w:r>
      <w:r w:rsidRPr="000070BE">
        <w:rPr>
          <w:rFonts w:ascii="Times New Roman" w:hAnsi="Times New Roman" w:cs="Times New Roman"/>
          <w:sz w:val="24"/>
          <w:szCs w:val="24"/>
        </w:rPr>
        <w:t xml:space="preserve"> alapján van lehetőség.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 xml:space="preserve">XI.4. Jelen megállapodás </w:t>
      </w:r>
      <w:r w:rsidRPr="000070BE">
        <w:rPr>
          <w:rFonts w:ascii="Times New Roman" w:hAnsi="Times New Roman" w:cs="Times New Roman"/>
          <w:b/>
          <w:sz w:val="24"/>
          <w:szCs w:val="24"/>
        </w:rPr>
        <w:t>négy példányban készült</w:t>
      </w:r>
      <w:r w:rsidRPr="000070BE">
        <w:rPr>
          <w:rFonts w:ascii="Times New Roman" w:hAnsi="Times New Roman" w:cs="Times New Roman"/>
          <w:sz w:val="24"/>
          <w:szCs w:val="24"/>
        </w:rPr>
        <w:t xml:space="preserve">, melyből </w:t>
      </w:r>
      <w:r w:rsidRPr="000070BE">
        <w:rPr>
          <w:rFonts w:ascii="Times New Roman" w:hAnsi="Times New Roman" w:cs="Times New Roman"/>
          <w:b/>
          <w:sz w:val="24"/>
          <w:szCs w:val="24"/>
        </w:rPr>
        <w:t>két példány a használatba adót, két példány a Használatba vevőt illet meg.</w:t>
      </w:r>
    </w:p>
    <w:p w:rsidR="009970C1" w:rsidRPr="000070BE" w:rsidRDefault="009970C1" w:rsidP="009970C1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070BE">
        <w:rPr>
          <w:rFonts w:ascii="Times New Roman" w:hAnsi="Times New Roman" w:cs="Times New Roman"/>
          <w:bCs/>
          <w:sz w:val="24"/>
          <w:szCs w:val="24"/>
        </w:rPr>
        <w:t xml:space="preserve">XI.5. Szerződő Felek jelen szerződést, elolvasás és értelmezés után, mint akaratukkal mindenben megegyezőt </w:t>
      </w:r>
      <w:proofErr w:type="spellStart"/>
      <w:r w:rsidRPr="000070BE">
        <w:rPr>
          <w:rFonts w:ascii="Times New Roman" w:hAnsi="Times New Roman" w:cs="Times New Roman"/>
          <w:bCs/>
          <w:sz w:val="24"/>
          <w:szCs w:val="24"/>
        </w:rPr>
        <w:t>helybenhagyólag</w:t>
      </w:r>
      <w:proofErr w:type="spellEnd"/>
      <w:r w:rsidRPr="000070BE">
        <w:rPr>
          <w:rFonts w:ascii="Times New Roman" w:hAnsi="Times New Roman" w:cs="Times New Roman"/>
          <w:bCs/>
          <w:sz w:val="24"/>
          <w:szCs w:val="24"/>
        </w:rPr>
        <w:t xml:space="preserve"> írták alá.</w:t>
      </w:r>
    </w:p>
    <w:p w:rsidR="009970C1" w:rsidRPr="008F433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2125">
        <w:rPr>
          <w:rFonts w:ascii="Times New Roman" w:hAnsi="Times New Roman" w:cs="Times New Roman"/>
          <w:bCs/>
          <w:sz w:val="24"/>
          <w:szCs w:val="24"/>
        </w:rPr>
        <w:t xml:space="preserve">XI. 6.1. Jelen szerződés a </w:t>
      </w:r>
      <w:r w:rsidRPr="00302125">
        <w:rPr>
          <w:rFonts w:ascii="Times New Roman" w:hAnsi="Times New Roman" w:cs="Times New Roman"/>
          <w:b/>
          <w:bCs/>
          <w:sz w:val="24"/>
          <w:szCs w:val="24"/>
        </w:rPr>
        <w:t>felek általi aláírás napján lép hatályba</w:t>
      </w:r>
      <w:r w:rsidRPr="00302125">
        <w:rPr>
          <w:rFonts w:ascii="Times New Roman" w:hAnsi="Times New Roman" w:cs="Times New Roman"/>
          <w:bCs/>
          <w:sz w:val="24"/>
          <w:szCs w:val="24"/>
        </w:rPr>
        <w:t xml:space="preserve">. </w:t>
      </w:r>
      <w:r w:rsidRPr="00302125">
        <w:rPr>
          <w:rFonts w:ascii="Times New Roman" w:hAnsi="Times New Roman" w:cs="Times New Roman"/>
          <w:sz w:val="24"/>
          <w:szCs w:val="24"/>
        </w:rPr>
        <w:t xml:space="preserve">Jelen szerződés </w:t>
      </w:r>
      <w:r w:rsidRPr="008F433E">
        <w:rPr>
          <w:rFonts w:ascii="Times New Roman" w:hAnsi="Times New Roman" w:cs="Times New Roman"/>
          <w:sz w:val="24"/>
          <w:szCs w:val="24"/>
        </w:rPr>
        <w:t>hatálybalépésével egyidejűleg megszűnik a</w:t>
      </w:r>
      <w:r w:rsidR="007769F4">
        <w:rPr>
          <w:rFonts w:ascii="Times New Roman" w:hAnsi="Times New Roman" w:cs="Times New Roman"/>
          <w:sz w:val="24"/>
          <w:szCs w:val="24"/>
        </w:rPr>
        <w:t xml:space="preserve">z </w:t>
      </w:r>
      <w:r w:rsidR="007769F4" w:rsidRPr="007769F4">
        <w:rPr>
          <w:rFonts w:ascii="Times New Roman" w:hAnsi="Times New Roman" w:cs="Times New Roman"/>
          <w:b/>
          <w:sz w:val="24"/>
          <w:szCs w:val="24"/>
        </w:rPr>
        <w:t>59</w:t>
      </w:r>
      <w:r w:rsidRPr="008F433E">
        <w:rPr>
          <w:rFonts w:ascii="Times New Roman" w:hAnsi="Times New Roman" w:cs="Times New Roman"/>
          <w:b/>
          <w:sz w:val="24"/>
          <w:szCs w:val="24"/>
        </w:rPr>
        <w:t>/2025.</w:t>
      </w:r>
      <w:r w:rsidRPr="008F433E">
        <w:rPr>
          <w:rFonts w:ascii="Times New Roman" w:hAnsi="Times New Roman" w:cs="Times New Roman"/>
          <w:sz w:val="24"/>
          <w:szCs w:val="24"/>
        </w:rPr>
        <w:t xml:space="preserve"> </w:t>
      </w:r>
      <w:r w:rsidRPr="008F433E">
        <w:rPr>
          <w:rFonts w:ascii="Times New Roman" w:hAnsi="Times New Roman" w:cs="Times New Roman"/>
          <w:b/>
          <w:sz w:val="24"/>
          <w:szCs w:val="24"/>
        </w:rPr>
        <w:t>(</w:t>
      </w:r>
      <w:r w:rsidR="007769F4">
        <w:rPr>
          <w:rFonts w:ascii="Times New Roman" w:hAnsi="Times New Roman" w:cs="Times New Roman"/>
          <w:b/>
          <w:sz w:val="24"/>
          <w:szCs w:val="24"/>
        </w:rPr>
        <w:t>I</w:t>
      </w:r>
      <w:r w:rsidRPr="008F433E">
        <w:rPr>
          <w:rFonts w:ascii="Times New Roman" w:hAnsi="Times New Roman" w:cs="Times New Roman"/>
          <w:b/>
          <w:sz w:val="24"/>
          <w:szCs w:val="24"/>
        </w:rPr>
        <w:t>I.2</w:t>
      </w:r>
      <w:r w:rsidR="007769F4">
        <w:rPr>
          <w:rFonts w:ascii="Times New Roman" w:hAnsi="Times New Roman" w:cs="Times New Roman"/>
          <w:b/>
          <w:sz w:val="24"/>
          <w:szCs w:val="24"/>
        </w:rPr>
        <w:t>0</w:t>
      </w:r>
      <w:r w:rsidRPr="008F433E">
        <w:rPr>
          <w:rFonts w:ascii="Times New Roman" w:hAnsi="Times New Roman" w:cs="Times New Roman"/>
          <w:b/>
          <w:sz w:val="24"/>
          <w:szCs w:val="24"/>
        </w:rPr>
        <w:t>.) Kt. számú határozattal elfogadott és aláírt szerződés.</w:t>
      </w:r>
    </w:p>
    <w:p w:rsidR="009970C1" w:rsidRPr="008F433E" w:rsidRDefault="009970C1" w:rsidP="009970C1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433E">
        <w:rPr>
          <w:rFonts w:ascii="Times New Roman" w:hAnsi="Times New Roman" w:cs="Times New Roman"/>
          <w:bCs/>
          <w:sz w:val="24"/>
          <w:szCs w:val="24"/>
        </w:rPr>
        <w:t>XI.6.2</w:t>
      </w:r>
      <w:r w:rsidRPr="008F433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8F433E">
        <w:rPr>
          <w:rFonts w:ascii="Times New Roman" w:hAnsi="Times New Roman" w:cs="Times New Roman"/>
          <w:bCs/>
          <w:sz w:val="24"/>
          <w:szCs w:val="24"/>
        </w:rPr>
        <w:t xml:space="preserve">Jelen szerződést Tiszavasvári Város Önkormányzata </w:t>
      </w:r>
      <w:proofErr w:type="gramStart"/>
      <w:r w:rsidRPr="008F433E">
        <w:rPr>
          <w:rFonts w:ascii="Times New Roman" w:hAnsi="Times New Roman" w:cs="Times New Roman"/>
          <w:bCs/>
          <w:sz w:val="24"/>
          <w:szCs w:val="24"/>
        </w:rPr>
        <w:t>Képviselő-testülete</w:t>
      </w:r>
      <w:r w:rsidRPr="008F433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769F4">
        <w:rPr>
          <w:rFonts w:ascii="Times New Roman" w:hAnsi="Times New Roman" w:cs="Times New Roman"/>
          <w:b/>
          <w:bCs/>
          <w:sz w:val="24"/>
          <w:szCs w:val="24"/>
        </w:rPr>
        <w:t>.</w:t>
      </w:r>
      <w:proofErr w:type="gramEnd"/>
      <w:r w:rsidR="007769F4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8F433E">
        <w:rPr>
          <w:rFonts w:ascii="Times New Roman" w:hAnsi="Times New Roman" w:cs="Times New Roman"/>
          <w:b/>
          <w:sz w:val="24"/>
          <w:szCs w:val="24"/>
        </w:rPr>
        <w:t>/2025. (</w:t>
      </w:r>
      <w:r w:rsidR="007769F4">
        <w:rPr>
          <w:rFonts w:ascii="Times New Roman" w:hAnsi="Times New Roman" w:cs="Times New Roman"/>
          <w:b/>
          <w:sz w:val="24"/>
          <w:szCs w:val="24"/>
        </w:rPr>
        <w:t>V</w:t>
      </w:r>
      <w:r w:rsidRPr="008F433E">
        <w:rPr>
          <w:rFonts w:ascii="Times New Roman" w:hAnsi="Times New Roman" w:cs="Times New Roman"/>
          <w:b/>
          <w:sz w:val="24"/>
          <w:szCs w:val="24"/>
        </w:rPr>
        <w:t>I.2</w:t>
      </w:r>
      <w:r w:rsidR="00F656DE">
        <w:rPr>
          <w:rFonts w:ascii="Times New Roman" w:hAnsi="Times New Roman" w:cs="Times New Roman"/>
          <w:b/>
          <w:sz w:val="24"/>
          <w:szCs w:val="24"/>
        </w:rPr>
        <w:t>5</w:t>
      </w:r>
      <w:r w:rsidRPr="008F433E">
        <w:rPr>
          <w:rFonts w:ascii="Times New Roman" w:hAnsi="Times New Roman" w:cs="Times New Roman"/>
          <w:b/>
          <w:sz w:val="24"/>
          <w:szCs w:val="24"/>
        </w:rPr>
        <w:t xml:space="preserve">.) Kt. számú határozatával hagyta jóvá. </w:t>
      </w:r>
    </w:p>
    <w:p w:rsidR="009970C1" w:rsidRDefault="009970C1" w:rsidP="009970C1">
      <w:pPr>
        <w:rPr>
          <w:rFonts w:ascii="Times New Roman" w:hAnsi="Times New Roman" w:cs="Times New Roman"/>
          <w:sz w:val="24"/>
          <w:szCs w:val="24"/>
        </w:rPr>
      </w:pPr>
      <w:r w:rsidRPr="000070BE">
        <w:rPr>
          <w:rFonts w:ascii="Times New Roman" w:hAnsi="Times New Roman" w:cs="Times New Roman"/>
          <w:sz w:val="24"/>
          <w:szCs w:val="24"/>
        </w:rPr>
        <w:t>Tiszavasvári, 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0070BE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F656DE">
        <w:rPr>
          <w:rFonts w:ascii="Times New Roman" w:hAnsi="Times New Roman" w:cs="Times New Roman"/>
          <w:sz w:val="24"/>
          <w:szCs w:val="24"/>
        </w:rPr>
        <w:t>június …</w:t>
      </w:r>
      <w:r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9970C1" w:rsidRDefault="009970C1" w:rsidP="009970C1">
      <w:pPr>
        <w:rPr>
          <w:rFonts w:ascii="Times New Roman" w:hAnsi="Times New Roman" w:cs="Times New Roman"/>
          <w:sz w:val="24"/>
          <w:szCs w:val="24"/>
        </w:rPr>
      </w:pPr>
    </w:p>
    <w:p w:rsidR="009970C1" w:rsidRDefault="009970C1" w:rsidP="009970C1">
      <w:pPr>
        <w:rPr>
          <w:rFonts w:ascii="Times New Roman" w:hAnsi="Times New Roman" w:cs="Times New Roman"/>
          <w:sz w:val="24"/>
          <w:szCs w:val="24"/>
        </w:rPr>
      </w:pPr>
    </w:p>
    <w:p w:rsidR="009970C1" w:rsidRDefault="009970C1" w:rsidP="009970C1">
      <w:pPr>
        <w:rPr>
          <w:rFonts w:ascii="Times New Roman" w:hAnsi="Times New Roman" w:cs="Times New Roman"/>
          <w:sz w:val="24"/>
          <w:szCs w:val="24"/>
        </w:rPr>
      </w:pPr>
    </w:p>
    <w:p w:rsidR="009970C1" w:rsidRPr="000070BE" w:rsidRDefault="009970C1" w:rsidP="009970C1">
      <w:pPr>
        <w:rPr>
          <w:rFonts w:ascii="Times New Roman" w:hAnsi="Times New Roman" w:cs="Times New Roman"/>
          <w:sz w:val="24"/>
          <w:szCs w:val="24"/>
        </w:rPr>
      </w:pPr>
    </w:p>
    <w:p w:rsidR="009970C1" w:rsidRPr="000070BE" w:rsidRDefault="009970C1" w:rsidP="009970C1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….………………………….…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>…………………….……….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</w:t>
      </w: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 xml:space="preserve">     Tiszavasvári Város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 xml:space="preserve">Önkormányzat   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Tiva-Szolg</w:t>
      </w:r>
      <w:proofErr w:type="spellEnd"/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Nonprofit Kft.</w:t>
      </w: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képviseli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: </w:t>
      </w:r>
      <w:r>
        <w:rPr>
          <w:rFonts w:ascii="Times New Roman" w:hAnsi="Times New Roman" w:cs="Times New Roman"/>
          <w:b/>
          <w:sz w:val="24"/>
          <w:szCs w:val="24"/>
        </w:rPr>
        <w:t>Balázsi Csilla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képviseli: Dr. </w:t>
      </w:r>
      <w:proofErr w:type="spellStart"/>
      <w:r w:rsidRPr="000070BE">
        <w:rPr>
          <w:rFonts w:ascii="Times New Roman" w:hAnsi="Times New Roman" w:cs="Times New Roman"/>
          <w:b/>
          <w:sz w:val="24"/>
          <w:szCs w:val="24"/>
        </w:rPr>
        <w:t>Groncsák</w:t>
      </w:r>
      <w:proofErr w:type="spellEnd"/>
      <w:r w:rsidRPr="000070BE">
        <w:rPr>
          <w:rFonts w:ascii="Times New Roman" w:hAnsi="Times New Roman" w:cs="Times New Roman"/>
          <w:b/>
          <w:sz w:val="24"/>
          <w:szCs w:val="24"/>
        </w:rPr>
        <w:t xml:space="preserve"> Andrea</w:t>
      </w: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</w:t>
      </w:r>
      <w:proofErr w:type="gramStart"/>
      <w:r w:rsidRPr="000070BE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ügyvezető</w:t>
      </w: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Használatba adó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                  </w:t>
      </w:r>
      <w:r w:rsidRPr="000070BE">
        <w:rPr>
          <w:rFonts w:ascii="Times New Roman" w:hAnsi="Times New Roman" w:cs="Times New Roman"/>
          <w:b/>
          <w:sz w:val="24"/>
          <w:szCs w:val="24"/>
        </w:rPr>
        <w:tab/>
        <w:t xml:space="preserve">        </w:t>
      </w:r>
      <w:r>
        <w:rPr>
          <w:rFonts w:ascii="Times New Roman" w:hAnsi="Times New Roman" w:cs="Times New Roman"/>
          <w:b/>
          <w:sz w:val="24"/>
          <w:szCs w:val="24"/>
        </w:rPr>
        <w:tab/>
      </w:r>
      <w:r w:rsidRPr="000070BE">
        <w:rPr>
          <w:rFonts w:ascii="Times New Roman" w:hAnsi="Times New Roman" w:cs="Times New Roman"/>
          <w:b/>
          <w:sz w:val="24"/>
          <w:szCs w:val="24"/>
        </w:rPr>
        <w:t xml:space="preserve"> Használatba vevő  </w:t>
      </w: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970C1" w:rsidRPr="000070BE" w:rsidRDefault="009970C1" w:rsidP="009970C1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1. melléklete</w:t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3FC91B66" wp14:editId="212CE9CE">
            <wp:extent cx="5760720" cy="7321463"/>
            <wp:effectExtent l="0" t="0" r="0" b="0"/>
            <wp:docPr id="1" name="Kép 1" descr="SAVANYÍTÓ ÜZEM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8" descr="SAVANYÍTÓ ÜZEM SCANNEL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21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9970C1" w:rsidRPr="000070BE" w:rsidRDefault="009970C1" w:rsidP="009970C1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2. melléklete</w:t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noProof/>
          <w:sz w:val="16"/>
          <w:szCs w:val="16"/>
          <w:lang w:eastAsia="hu-HU"/>
        </w:rPr>
        <w:drawing>
          <wp:inline distT="0" distB="0" distL="0" distR="0" wp14:anchorId="53123DD4" wp14:editId="7DDADE7B">
            <wp:extent cx="5760720" cy="7239456"/>
            <wp:effectExtent l="0" t="0" r="0" b="0"/>
            <wp:docPr id="2" name="Kép 2" descr="ENERGIAFŰZ SCANN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7" descr="ENERGIAFŰZ SCANNEL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239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0C1" w:rsidRPr="000070BE" w:rsidRDefault="009970C1" w:rsidP="009970C1">
      <w:pPr>
        <w:rPr>
          <w:rFonts w:ascii="Times New Roman" w:hAnsi="Times New Roman" w:cs="Times New Roman"/>
          <w:b/>
          <w:sz w:val="20"/>
          <w:szCs w:val="20"/>
        </w:rPr>
      </w:pPr>
      <w:r w:rsidRPr="000070BE">
        <w:rPr>
          <w:rFonts w:ascii="Times New Roman" w:hAnsi="Times New Roman" w:cs="Times New Roman"/>
          <w:b/>
          <w:sz w:val="20"/>
          <w:szCs w:val="20"/>
        </w:rPr>
        <w:br w:type="page"/>
      </w:r>
    </w:p>
    <w:p w:rsidR="009970C1" w:rsidRPr="000070BE" w:rsidRDefault="009970C1" w:rsidP="009970C1">
      <w:pPr>
        <w:jc w:val="right"/>
        <w:rPr>
          <w:rFonts w:ascii="Times New Roman" w:hAnsi="Times New Roman" w:cs="Times New Roman"/>
          <w:sz w:val="20"/>
          <w:szCs w:val="20"/>
        </w:rPr>
      </w:pP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3. melléklete</w:t>
      </w:r>
    </w:p>
    <w:p w:rsidR="009970C1" w:rsidRPr="000070BE" w:rsidRDefault="00D61381" w:rsidP="009970C1">
      <w:pPr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noProof/>
          <w:sz w:val="20"/>
          <w:szCs w:val="20"/>
          <w:lang w:eastAsia="hu-HU"/>
        </w:rPr>
        <w:drawing>
          <wp:inline distT="0" distB="0" distL="0" distR="0">
            <wp:extent cx="5941060" cy="8402527"/>
            <wp:effectExtent l="0" t="0" r="2540" b="0"/>
            <wp:docPr id="5" name="Kép 5" descr="D:\Scan\3.melléklet Tiva használa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3.melléklet Tiva használat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2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0C1" w:rsidRPr="000070BE" w:rsidRDefault="009970C1" w:rsidP="009970C1"/>
    <w:p w:rsidR="009970C1" w:rsidRPr="000070BE" w:rsidRDefault="009970C1" w:rsidP="009970C1">
      <w:pPr>
        <w:jc w:val="right"/>
        <w:rPr>
          <w:rFonts w:ascii="Times New Roman" w:hAnsi="Times New Roman" w:cs="Times New Roman"/>
          <w:sz w:val="20"/>
          <w:szCs w:val="20"/>
        </w:rPr>
      </w:pPr>
      <w:r w:rsidRPr="000070BE">
        <w:rPr>
          <w:rFonts w:ascii="Times New Roman" w:hAnsi="Times New Roman" w:cs="Times New Roman"/>
          <w:b/>
          <w:i/>
          <w:sz w:val="20"/>
          <w:szCs w:val="20"/>
        </w:rPr>
        <w:br w:type="page"/>
      </w:r>
      <w:proofErr w:type="gramStart"/>
      <w:r w:rsidRPr="000070BE">
        <w:rPr>
          <w:rFonts w:ascii="Times New Roman" w:hAnsi="Times New Roman" w:cs="Times New Roman"/>
          <w:sz w:val="20"/>
          <w:szCs w:val="20"/>
        </w:rPr>
        <w:lastRenderedPageBreak/>
        <w:t>szerződés</w:t>
      </w:r>
      <w:proofErr w:type="gramEnd"/>
      <w:r w:rsidRPr="000070BE">
        <w:rPr>
          <w:rFonts w:ascii="Times New Roman" w:hAnsi="Times New Roman" w:cs="Times New Roman"/>
          <w:sz w:val="20"/>
          <w:szCs w:val="20"/>
        </w:rPr>
        <w:t xml:space="preserve"> 4. melléklete</w:t>
      </w:r>
    </w:p>
    <w:p w:rsidR="009970C1" w:rsidRDefault="009970C1" w:rsidP="009970C1">
      <w:r w:rsidRPr="000070BE">
        <w:rPr>
          <w:rFonts w:ascii="Times New Roman" w:hAnsi="Times New Roman" w:cs="Times New Roman"/>
          <w:noProof/>
          <w:sz w:val="20"/>
          <w:szCs w:val="20"/>
          <w:lang w:eastAsia="hu-HU"/>
        </w:rPr>
        <w:drawing>
          <wp:inline distT="0" distB="0" distL="0" distR="0" wp14:anchorId="191DD81E" wp14:editId="28F8A6EE">
            <wp:extent cx="5941060" cy="8405888"/>
            <wp:effectExtent l="0" t="0" r="2540" b="0"/>
            <wp:docPr id="4" name="Kép 4" descr="D:\Scan\KOR lab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KOR labo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405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70C1" w:rsidRPr="0054605B" w:rsidRDefault="009970C1" w:rsidP="009970C1">
      <w:pPr>
        <w:spacing w:after="0" w:line="240" w:lineRule="auto"/>
        <w:jc w:val="right"/>
        <w:rPr>
          <w:rFonts w:ascii="Times New Roman" w:hAnsi="Times New Roman" w:cs="Times New Roman"/>
          <w:b/>
          <w:i/>
          <w:sz w:val="20"/>
          <w:szCs w:val="20"/>
        </w:rPr>
      </w:pPr>
    </w:p>
    <w:p w:rsidR="009970C1" w:rsidRDefault="009970C1" w:rsidP="009970C1"/>
    <w:sectPr w:rsidR="009970C1" w:rsidSect="00D23716">
      <w:footerReference w:type="default" r:id="rId12"/>
      <w:pgSz w:w="11906" w:h="16838"/>
      <w:pgMar w:top="851" w:right="1133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0C4A" w:rsidRDefault="00EB0C4A" w:rsidP="006A3400">
      <w:pPr>
        <w:spacing w:after="0" w:line="240" w:lineRule="auto"/>
      </w:pPr>
      <w:r>
        <w:separator/>
      </w:r>
    </w:p>
  </w:endnote>
  <w:endnote w:type="continuationSeparator" w:id="0">
    <w:p w:rsidR="00EB0C4A" w:rsidRDefault="00EB0C4A" w:rsidP="006A34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7716708"/>
      <w:docPartObj>
        <w:docPartGallery w:val="Page Numbers (Bottom of Page)"/>
        <w:docPartUnique/>
      </w:docPartObj>
    </w:sdtPr>
    <w:sdtEndPr/>
    <w:sdtContent>
      <w:p w:rsidR="00632556" w:rsidRDefault="00632556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45E6D">
          <w:rPr>
            <w:noProof/>
          </w:rPr>
          <w:t>3</w:t>
        </w:r>
        <w:r>
          <w:fldChar w:fldCharType="end"/>
        </w:r>
      </w:p>
    </w:sdtContent>
  </w:sdt>
  <w:p w:rsidR="00632556" w:rsidRDefault="00632556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0C4A" w:rsidRDefault="00EB0C4A" w:rsidP="006A3400">
      <w:pPr>
        <w:spacing w:after="0" w:line="240" w:lineRule="auto"/>
      </w:pPr>
      <w:r>
        <w:separator/>
      </w:r>
    </w:p>
  </w:footnote>
  <w:footnote w:type="continuationSeparator" w:id="0">
    <w:p w:rsidR="00EB0C4A" w:rsidRDefault="00EB0C4A" w:rsidP="006A34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90FC5"/>
    <w:multiLevelType w:val="hybridMultilevel"/>
    <w:tmpl w:val="632AAF4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31287F"/>
    <w:multiLevelType w:val="hybridMultilevel"/>
    <w:tmpl w:val="A2D69E30"/>
    <w:lvl w:ilvl="0" w:tplc="B1F80942">
      <w:start w:val="2025"/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F73685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5481FC6"/>
    <w:multiLevelType w:val="hybridMultilevel"/>
    <w:tmpl w:val="9C1A1B56"/>
    <w:lvl w:ilvl="0" w:tplc="F76809F6">
      <w:start w:val="1"/>
      <w:numFmt w:val="upperRoman"/>
      <w:lvlText w:val="%1.)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D261F9"/>
    <w:multiLevelType w:val="hybridMultilevel"/>
    <w:tmpl w:val="CCA44584"/>
    <w:lvl w:ilvl="0" w:tplc="A1DC161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1BF07635"/>
    <w:multiLevelType w:val="hybridMultilevel"/>
    <w:tmpl w:val="9B1E6258"/>
    <w:lvl w:ilvl="0" w:tplc="6C489CB6">
      <w:start w:val="1"/>
      <w:numFmt w:val="upperRoman"/>
      <w:lvlText w:val="%1."/>
      <w:lvlJc w:val="left"/>
      <w:pPr>
        <w:ind w:left="72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8478FB"/>
    <w:multiLevelType w:val="hybridMultilevel"/>
    <w:tmpl w:val="EEFA76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F5E00A7"/>
    <w:multiLevelType w:val="hybridMultilevel"/>
    <w:tmpl w:val="64581BD8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0A4A9B"/>
    <w:multiLevelType w:val="hybridMultilevel"/>
    <w:tmpl w:val="14C8A5FA"/>
    <w:lvl w:ilvl="0" w:tplc="029462D0">
      <w:start w:val="1"/>
      <w:numFmt w:val="bullet"/>
      <w:lvlText w:val="-"/>
      <w:lvlJc w:val="left"/>
      <w:pPr>
        <w:tabs>
          <w:tab w:val="num" w:pos="624"/>
        </w:tabs>
        <w:ind w:left="624" w:hanging="397"/>
      </w:pPr>
      <w:rPr>
        <w:rFonts w:hint="default"/>
      </w:rPr>
    </w:lvl>
    <w:lvl w:ilvl="1" w:tplc="B95EE5B6">
      <w:start w:val="4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242F6102"/>
    <w:multiLevelType w:val="hybridMultilevel"/>
    <w:tmpl w:val="8312B7CA"/>
    <w:lvl w:ilvl="0" w:tplc="FA702298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B7583B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583DFA"/>
    <w:multiLevelType w:val="hybridMultilevel"/>
    <w:tmpl w:val="0686A86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9F0233E"/>
    <w:multiLevelType w:val="hybridMultilevel"/>
    <w:tmpl w:val="19B4606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2C3377"/>
    <w:multiLevelType w:val="hybridMultilevel"/>
    <w:tmpl w:val="9AFC6090"/>
    <w:lvl w:ilvl="0" w:tplc="50844BB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25A7146"/>
    <w:multiLevelType w:val="hybridMultilevel"/>
    <w:tmpl w:val="D942565C"/>
    <w:lvl w:ilvl="0" w:tplc="5D82D910">
      <w:start w:val="2013"/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897264A"/>
    <w:multiLevelType w:val="hybridMultilevel"/>
    <w:tmpl w:val="515A6960"/>
    <w:lvl w:ilvl="0" w:tplc="4848633C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E97E28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385E8F"/>
    <w:multiLevelType w:val="hybridMultilevel"/>
    <w:tmpl w:val="CFBCD6AA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70B3842"/>
    <w:multiLevelType w:val="hybridMultilevel"/>
    <w:tmpl w:val="0CA432B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B0A03A7"/>
    <w:multiLevelType w:val="hybridMultilevel"/>
    <w:tmpl w:val="2F04F248"/>
    <w:lvl w:ilvl="0" w:tplc="50844BBA">
      <w:start w:val="1"/>
      <w:numFmt w:val="bullet"/>
      <w:lvlText w:val="-"/>
      <w:lvlJc w:val="left"/>
      <w:pPr>
        <w:ind w:left="1068" w:hanging="360"/>
      </w:pPr>
      <w:rPr>
        <w:rFonts w:ascii="Times New Roman" w:eastAsiaTheme="minorHAnsi" w:hAnsi="Times New Roman" w:cs="Times New Roman" w:hint="default"/>
      </w:rPr>
    </w:lvl>
    <w:lvl w:ilvl="1" w:tplc="50844BBA">
      <w:start w:val="1"/>
      <w:numFmt w:val="bullet"/>
      <w:lvlText w:val="-"/>
      <w:lvlJc w:val="left"/>
      <w:pPr>
        <w:ind w:left="1788" w:hanging="360"/>
      </w:pPr>
      <w:rPr>
        <w:rFonts w:ascii="Times New Roman" w:eastAsiaTheme="minorHAnsi" w:hAnsi="Times New Roman" w:cs="Times New Roman" w:hint="default"/>
      </w:rPr>
    </w:lvl>
    <w:lvl w:ilvl="2" w:tplc="040E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>
    <w:nsid w:val="4D185301"/>
    <w:multiLevelType w:val="singleLevel"/>
    <w:tmpl w:val="41524FEA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cs="Times New Roman"/>
        <w:b w:val="0"/>
        <w:bCs w:val="0"/>
        <w:i w:val="0"/>
        <w:iCs w:val="0"/>
        <w:sz w:val="24"/>
        <w:szCs w:val="24"/>
      </w:rPr>
    </w:lvl>
  </w:abstractNum>
  <w:abstractNum w:abstractNumId="21">
    <w:nsid w:val="5B481461"/>
    <w:multiLevelType w:val="hybridMultilevel"/>
    <w:tmpl w:val="ED64A1F8"/>
    <w:lvl w:ilvl="0" w:tplc="0F5A36F6">
      <w:start w:val="3"/>
      <w:numFmt w:val="upperRoman"/>
      <w:lvlText w:val="%1."/>
      <w:lvlJc w:val="left"/>
      <w:pPr>
        <w:ind w:left="1080" w:hanging="72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D191D80"/>
    <w:multiLevelType w:val="hybridMultilevel"/>
    <w:tmpl w:val="00B09890"/>
    <w:lvl w:ilvl="0" w:tplc="A1DC161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6DA93BF3"/>
    <w:multiLevelType w:val="hybridMultilevel"/>
    <w:tmpl w:val="1BC6D644"/>
    <w:lvl w:ilvl="0" w:tplc="52D632A8">
      <w:start w:val="1"/>
      <w:numFmt w:val="bullet"/>
      <w:lvlText w:val="-"/>
      <w:lvlJc w:val="left"/>
      <w:pPr>
        <w:tabs>
          <w:tab w:val="num" w:pos="1815"/>
        </w:tabs>
        <w:ind w:left="1815" w:hanging="397"/>
      </w:pPr>
      <w:rPr>
        <w:b/>
      </w:rPr>
    </w:lvl>
    <w:lvl w:ilvl="1" w:tplc="040E0003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4">
    <w:nsid w:val="7A6547F4"/>
    <w:multiLevelType w:val="hybridMultilevel"/>
    <w:tmpl w:val="57280F0E"/>
    <w:lvl w:ilvl="0" w:tplc="79DA2EAE">
      <w:start w:val="2021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F2C1E2B"/>
    <w:multiLevelType w:val="hybridMultilevel"/>
    <w:tmpl w:val="0F8818AC"/>
    <w:lvl w:ilvl="0" w:tplc="A1DC16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3"/>
  </w:num>
  <w:num w:numId="3">
    <w:abstractNumId w:val="19"/>
  </w:num>
  <w:num w:numId="4">
    <w:abstractNumId w:val="11"/>
  </w:num>
  <w:num w:numId="5">
    <w:abstractNumId w:val="0"/>
  </w:num>
  <w:num w:numId="6">
    <w:abstractNumId w:val="18"/>
  </w:num>
  <w:num w:numId="7">
    <w:abstractNumId w:val="16"/>
  </w:num>
  <w:num w:numId="8">
    <w:abstractNumId w:val="2"/>
  </w:num>
  <w:num w:numId="9">
    <w:abstractNumId w:val="10"/>
  </w:num>
  <w:num w:numId="10">
    <w:abstractNumId w:val="4"/>
  </w:num>
  <w:num w:numId="11">
    <w:abstractNumId w:val="22"/>
  </w:num>
  <w:num w:numId="12">
    <w:abstractNumId w:val="14"/>
  </w:num>
  <w:num w:numId="13">
    <w:abstractNumId w:val="23"/>
  </w:num>
  <w:num w:numId="14">
    <w:abstractNumId w:val="20"/>
    <w:lvlOverride w:ilvl="0">
      <w:lvl w:ilvl="0">
        <w:start w:val="2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cs="Times New Roman"/>
          <w:b w:val="0"/>
          <w:bCs w:val="0"/>
          <w:i w:val="0"/>
          <w:iCs w:val="0"/>
          <w:sz w:val="24"/>
          <w:szCs w:val="24"/>
        </w:rPr>
      </w:lvl>
    </w:lvlOverride>
  </w:num>
  <w:num w:numId="15">
    <w:abstractNumId w:val="8"/>
  </w:num>
  <w:num w:numId="1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5"/>
  </w:num>
  <w:num w:numId="18">
    <w:abstractNumId w:val="17"/>
  </w:num>
  <w:num w:numId="19">
    <w:abstractNumId w:val="24"/>
  </w:num>
  <w:num w:numId="20">
    <w:abstractNumId w:val="7"/>
  </w:num>
  <w:num w:numId="21">
    <w:abstractNumId w:val="15"/>
  </w:num>
  <w:num w:numId="22">
    <w:abstractNumId w:val="6"/>
  </w:num>
  <w:num w:numId="2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9"/>
  </w:num>
  <w:num w:numId="26">
    <w:abstractNumId w:val="12"/>
  </w:num>
  <w:num w:numId="2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7428"/>
    <w:rsid w:val="000039BD"/>
    <w:rsid w:val="000060FA"/>
    <w:rsid w:val="00012E4E"/>
    <w:rsid w:val="00020F6C"/>
    <w:rsid w:val="00021F07"/>
    <w:rsid w:val="00021F5E"/>
    <w:rsid w:val="00024BAE"/>
    <w:rsid w:val="000317E8"/>
    <w:rsid w:val="00031CCF"/>
    <w:rsid w:val="000349EE"/>
    <w:rsid w:val="00042593"/>
    <w:rsid w:val="00046409"/>
    <w:rsid w:val="00055B13"/>
    <w:rsid w:val="00055C5B"/>
    <w:rsid w:val="00056368"/>
    <w:rsid w:val="00060354"/>
    <w:rsid w:val="000651E3"/>
    <w:rsid w:val="00065D78"/>
    <w:rsid w:val="000735E0"/>
    <w:rsid w:val="00093E46"/>
    <w:rsid w:val="000A1474"/>
    <w:rsid w:val="000A1C77"/>
    <w:rsid w:val="000A1F15"/>
    <w:rsid w:val="000A46C4"/>
    <w:rsid w:val="000B33B2"/>
    <w:rsid w:val="000B3ADC"/>
    <w:rsid w:val="000B476E"/>
    <w:rsid w:val="000C2832"/>
    <w:rsid w:val="000C4E26"/>
    <w:rsid w:val="000D7AD9"/>
    <w:rsid w:val="000D7B5D"/>
    <w:rsid w:val="000E3331"/>
    <w:rsid w:val="000E48C8"/>
    <w:rsid w:val="000F29E5"/>
    <w:rsid w:val="000F3D13"/>
    <w:rsid w:val="000F4B2E"/>
    <w:rsid w:val="0010351B"/>
    <w:rsid w:val="001065F6"/>
    <w:rsid w:val="00113ED1"/>
    <w:rsid w:val="00114CBF"/>
    <w:rsid w:val="00116677"/>
    <w:rsid w:val="00120301"/>
    <w:rsid w:val="001206F0"/>
    <w:rsid w:val="00121EAC"/>
    <w:rsid w:val="0012428E"/>
    <w:rsid w:val="001257F8"/>
    <w:rsid w:val="00127CC4"/>
    <w:rsid w:val="001324B1"/>
    <w:rsid w:val="00133F28"/>
    <w:rsid w:val="00134BDE"/>
    <w:rsid w:val="00135C35"/>
    <w:rsid w:val="00141B13"/>
    <w:rsid w:val="00144B7E"/>
    <w:rsid w:val="00153334"/>
    <w:rsid w:val="0016143B"/>
    <w:rsid w:val="001759E5"/>
    <w:rsid w:val="00176E5D"/>
    <w:rsid w:val="0017757C"/>
    <w:rsid w:val="00185877"/>
    <w:rsid w:val="0019158F"/>
    <w:rsid w:val="00191D9D"/>
    <w:rsid w:val="00193373"/>
    <w:rsid w:val="0019542E"/>
    <w:rsid w:val="00196622"/>
    <w:rsid w:val="001A1B18"/>
    <w:rsid w:val="001A29B0"/>
    <w:rsid w:val="001B1544"/>
    <w:rsid w:val="001B2493"/>
    <w:rsid w:val="001B5A62"/>
    <w:rsid w:val="001B7E7C"/>
    <w:rsid w:val="001C2530"/>
    <w:rsid w:val="001C2998"/>
    <w:rsid w:val="001D1BCF"/>
    <w:rsid w:val="001D4079"/>
    <w:rsid w:val="001E6A07"/>
    <w:rsid w:val="001F0305"/>
    <w:rsid w:val="001F3093"/>
    <w:rsid w:val="001F4492"/>
    <w:rsid w:val="001F6E81"/>
    <w:rsid w:val="001F7CA8"/>
    <w:rsid w:val="00202E5A"/>
    <w:rsid w:val="002216F9"/>
    <w:rsid w:val="00222CB7"/>
    <w:rsid w:val="00225599"/>
    <w:rsid w:val="00233886"/>
    <w:rsid w:val="002378FC"/>
    <w:rsid w:val="002422B6"/>
    <w:rsid w:val="002427A0"/>
    <w:rsid w:val="00254494"/>
    <w:rsid w:val="002561EB"/>
    <w:rsid w:val="0026034F"/>
    <w:rsid w:val="00260458"/>
    <w:rsid w:val="0028786B"/>
    <w:rsid w:val="002916FB"/>
    <w:rsid w:val="00294E1A"/>
    <w:rsid w:val="002A0AB0"/>
    <w:rsid w:val="002A2CF6"/>
    <w:rsid w:val="002A3E9C"/>
    <w:rsid w:val="002A5DF8"/>
    <w:rsid w:val="002A6793"/>
    <w:rsid w:val="002A6E2B"/>
    <w:rsid w:val="002B0ED3"/>
    <w:rsid w:val="002B2DD1"/>
    <w:rsid w:val="002B3FEC"/>
    <w:rsid w:val="002C21AA"/>
    <w:rsid w:val="002C5086"/>
    <w:rsid w:val="002D0A7E"/>
    <w:rsid w:val="002D3FA5"/>
    <w:rsid w:val="002D4D69"/>
    <w:rsid w:val="002F40FA"/>
    <w:rsid w:val="002F6E27"/>
    <w:rsid w:val="00300C51"/>
    <w:rsid w:val="003045D4"/>
    <w:rsid w:val="00305B01"/>
    <w:rsid w:val="00305F05"/>
    <w:rsid w:val="00307A18"/>
    <w:rsid w:val="00311496"/>
    <w:rsid w:val="00312E65"/>
    <w:rsid w:val="00313ABA"/>
    <w:rsid w:val="00316861"/>
    <w:rsid w:val="00324AD0"/>
    <w:rsid w:val="00325ED9"/>
    <w:rsid w:val="003261BC"/>
    <w:rsid w:val="00354FC7"/>
    <w:rsid w:val="00361F61"/>
    <w:rsid w:val="00362A92"/>
    <w:rsid w:val="00364FA3"/>
    <w:rsid w:val="0036574B"/>
    <w:rsid w:val="0037396A"/>
    <w:rsid w:val="003823A7"/>
    <w:rsid w:val="0038370C"/>
    <w:rsid w:val="003844DC"/>
    <w:rsid w:val="00386459"/>
    <w:rsid w:val="00390111"/>
    <w:rsid w:val="00390F20"/>
    <w:rsid w:val="00393559"/>
    <w:rsid w:val="0039607B"/>
    <w:rsid w:val="003A3742"/>
    <w:rsid w:val="003A6058"/>
    <w:rsid w:val="003B1316"/>
    <w:rsid w:val="003B160C"/>
    <w:rsid w:val="003C26C2"/>
    <w:rsid w:val="003C4520"/>
    <w:rsid w:val="003C7BEB"/>
    <w:rsid w:val="003D489D"/>
    <w:rsid w:val="003D69C6"/>
    <w:rsid w:val="003F3292"/>
    <w:rsid w:val="004025E2"/>
    <w:rsid w:val="0040453E"/>
    <w:rsid w:val="00404A21"/>
    <w:rsid w:val="004139FF"/>
    <w:rsid w:val="00413FF1"/>
    <w:rsid w:val="0042494A"/>
    <w:rsid w:val="004263AC"/>
    <w:rsid w:val="004305B8"/>
    <w:rsid w:val="00441F5A"/>
    <w:rsid w:val="0044487B"/>
    <w:rsid w:val="00445120"/>
    <w:rsid w:val="004451BE"/>
    <w:rsid w:val="00454FDE"/>
    <w:rsid w:val="00461F72"/>
    <w:rsid w:val="00463BFF"/>
    <w:rsid w:val="00473E84"/>
    <w:rsid w:val="004743FD"/>
    <w:rsid w:val="00474502"/>
    <w:rsid w:val="004767C5"/>
    <w:rsid w:val="00482B26"/>
    <w:rsid w:val="00484C37"/>
    <w:rsid w:val="004A37B9"/>
    <w:rsid w:val="004A44B0"/>
    <w:rsid w:val="004A4968"/>
    <w:rsid w:val="004A5615"/>
    <w:rsid w:val="004A5921"/>
    <w:rsid w:val="004B7428"/>
    <w:rsid w:val="004D052F"/>
    <w:rsid w:val="004D0A96"/>
    <w:rsid w:val="004D1EBB"/>
    <w:rsid w:val="004D4D15"/>
    <w:rsid w:val="004D6B0C"/>
    <w:rsid w:val="004E2E59"/>
    <w:rsid w:val="004E31ED"/>
    <w:rsid w:val="004E37B8"/>
    <w:rsid w:val="004E44E2"/>
    <w:rsid w:val="004E5131"/>
    <w:rsid w:val="004E686B"/>
    <w:rsid w:val="004E6E75"/>
    <w:rsid w:val="004F0473"/>
    <w:rsid w:val="004F28A4"/>
    <w:rsid w:val="004F37A3"/>
    <w:rsid w:val="00500543"/>
    <w:rsid w:val="005068BC"/>
    <w:rsid w:val="00506BAF"/>
    <w:rsid w:val="00514193"/>
    <w:rsid w:val="0053122C"/>
    <w:rsid w:val="0053363A"/>
    <w:rsid w:val="0054207E"/>
    <w:rsid w:val="00543143"/>
    <w:rsid w:val="005435D1"/>
    <w:rsid w:val="00545379"/>
    <w:rsid w:val="005455B8"/>
    <w:rsid w:val="0055663B"/>
    <w:rsid w:val="005571E5"/>
    <w:rsid w:val="005622DA"/>
    <w:rsid w:val="0056467E"/>
    <w:rsid w:val="0057365D"/>
    <w:rsid w:val="00583DE3"/>
    <w:rsid w:val="00584CD2"/>
    <w:rsid w:val="00585019"/>
    <w:rsid w:val="0059146A"/>
    <w:rsid w:val="00591C17"/>
    <w:rsid w:val="005921E1"/>
    <w:rsid w:val="00592314"/>
    <w:rsid w:val="005A1B16"/>
    <w:rsid w:val="005A4242"/>
    <w:rsid w:val="005A6086"/>
    <w:rsid w:val="005A7635"/>
    <w:rsid w:val="005C542A"/>
    <w:rsid w:val="005D4826"/>
    <w:rsid w:val="005F69C4"/>
    <w:rsid w:val="005F7E5E"/>
    <w:rsid w:val="00610E62"/>
    <w:rsid w:val="0061350A"/>
    <w:rsid w:val="00613BF5"/>
    <w:rsid w:val="00614E6E"/>
    <w:rsid w:val="00632556"/>
    <w:rsid w:val="00632CCE"/>
    <w:rsid w:val="00636617"/>
    <w:rsid w:val="0063693C"/>
    <w:rsid w:val="00640E02"/>
    <w:rsid w:val="00643C21"/>
    <w:rsid w:val="00645163"/>
    <w:rsid w:val="00647C88"/>
    <w:rsid w:val="006507C0"/>
    <w:rsid w:val="00652C13"/>
    <w:rsid w:val="00654C9E"/>
    <w:rsid w:val="006560CD"/>
    <w:rsid w:val="006576CC"/>
    <w:rsid w:val="00661377"/>
    <w:rsid w:val="00674F68"/>
    <w:rsid w:val="00677B4D"/>
    <w:rsid w:val="00680F45"/>
    <w:rsid w:val="006833EA"/>
    <w:rsid w:val="00683650"/>
    <w:rsid w:val="006848C8"/>
    <w:rsid w:val="00691009"/>
    <w:rsid w:val="006910DB"/>
    <w:rsid w:val="00691E3C"/>
    <w:rsid w:val="006922B5"/>
    <w:rsid w:val="0069233B"/>
    <w:rsid w:val="006A3400"/>
    <w:rsid w:val="006A58B6"/>
    <w:rsid w:val="006C085E"/>
    <w:rsid w:val="006C0B35"/>
    <w:rsid w:val="006C3B31"/>
    <w:rsid w:val="006C6A13"/>
    <w:rsid w:val="006D216D"/>
    <w:rsid w:val="006D2AD6"/>
    <w:rsid w:val="006D4E28"/>
    <w:rsid w:val="006E5264"/>
    <w:rsid w:val="006F2161"/>
    <w:rsid w:val="00700EFD"/>
    <w:rsid w:val="007017FF"/>
    <w:rsid w:val="00702F0D"/>
    <w:rsid w:val="00710F78"/>
    <w:rsid w:val="00712F70"/>
    <w:rsid w:val="0072142F"/>
    <w:rsid w:val="007235C6"/>
    <w:rsid w:val="00730473"/>
    <w:rsid w:val="00735202"/>
    <w:rsid w:val="007403FA"/>
    <w:rsid w:val="00742A9F"/>
    <w:rsid w:val="00743A95"/>
    <w:rsid w:val="00744480"/>
    <w:rsid w:val="00746E7E"/>
    <w:rsid w:val="007506D4"/>
    <w:rsid w:val="00753C73"/>
    <w:rsid w:val="00754271"/>
    <w:rsid w:val="00757B02"/>
    <w:rsid w:val="00764ABC"/>
    <w:rsid w:val="00770E6C"/>
    <w:rsid w:val="007733D8"/>
    <w:rsid w:val="00775618"/>
    <w:rsid w:val="007769F4"/>
    <w:rsid w:val="007844C4"/>
    <w:rsid w:val="00784E3D"/>
    <w:rsid w:val="00790315"/>
    <w:rsid w:val="007920BD"/>
    <w:rsid w:val="0079521E"/>
    <w:rsid w:val="00796E98"/>
    <w:rsid w:val="007A20ED"/>
    <w:rsid w:val="007B0673"/>
    <w:rsid w:val="007B15DA"/>
    <w:rsid w:val="007B2CEA"/>
    <w:rsid w:val="007B34F5"/>
    <w:rsid w:val="007B4127"/>
    <w:rsid w:val="007C06F6"/>
    <w:rsid w:val="007C0B18"/>
    <w:rsid w:val="007C491E"/>
    <w:rsid w:val="007E1FEC"/>
    <w:rsid w:val="007E20F2"/>
    <w:rsid w:val="007F04D3"/>
    <w:rsid w:val="007F3CDD"/>
    <w:rsid w:val="007F4F4C"/>
    <w:rsid w:val="007F6BA4"/>
    <w:rsid w:val="00802567"/>
    <w:rsid w:val="0080367A"/>
    <w:rsid w:val="00817A36"/>
    <w:rsid w:val="00817F79"/>
    <w:rsid w:val="00822791"/>
    <w:rsid w:val="00823DE0"/>
    <w:rsid w:val="00825E96"/>
    <w:rsid w:val="00826E56"/>
    <w:rsid w:val="00831180"/>
    <w:rsid w:val="00835719"/>
    <w:rsid w:val="008360E3"/>
    <w:rsid w:val="00844432"/>
    <w:rsid w:val="00845E6D"/>
    <w:rsid w:val="008513D0"/>
    <w:rsid w:val="00853BD7"/>
    <w:rsid w:val="00853EC3"/>
    <w:rsid w:val="00856BD0"/>
    <w:rsid w:val="008675D2"/>
    <w:rsid w:val="008676EE"/>
    <w:rsid w:val="00871008"/>
    <w:rsid w:val="008720AD"/>
    <w:rsid w:val="00875872"/>
    <w:rsid w:val="008837CD"/>
    <w:rsid w:val="00893E36"/>
    <w:rsid w:val="008944B4"/>
    <w:rsid w:val="008B6239"/>
    <w:rsid w:val="008C3EE1"/>
    <w:rsid w:val="008D0FEF"/>
    <w:rsid w:val="008E5465"/>
    <w:rsid w:val="008E6047"/>
    <w:rsid w:val="008F03D3"/>
    <w:rsid w:val="008F0B44"/>
    <w:rsid w:val="008F19E6"/>
    <w:rsid w:val="008F7787"/>
    <w:rsid w:val="00902212"/>
    <w:rsid w:val="009023F3"/>
    <w:rsid w:val="00903C91"/>
    <w:rsid w:val="00910F9B"/>
    <w:rsid w:val="0091100E"/>
    <w:rsid w:val="009123D7"/>
    <w:rsid w:val="00912831"/>
    <w:rsid w:val="00912A04"/>
    <w:rsid w:val="00921FC7"/>
    <w:rsid w:val="00925B6B"/>
    <w:rsid w:val="00933F0F"/>
    <w:rsid w:val="00940CE7"/>
    <w:rsid w:val="00941452"/>
    <w:rsid w:val="00944D08"/>
    <w:rsid w:val="00954DA7"/>
    <w:rsid w:val="0095592F"/>
    <w:rsid w:val="00963766"/>
    <w:rsid w:val="0096653F"/>
    <w:rsid w:val="009674C8"/>
    <w:rsid w:val="00970107"/>
    <w:rsid w:val="0097112D"/>
    <w:rsid w:val="009748B0"/>
    <w:rsid w:val="009758CD"/>
    <w:rsid w:val="00975EE8"/>
    <w:rsid w:val="009763D8"/>
    <w:rsid w:val="009779FF"/>
    <w:rsid w:val="00985ECF"/>
    <w:rsid w:val="0099538C"/>
    <w:rsid w:val="009970C1"/>
    <w:rsid w:val="009A0D44"/>
    <w:rsid w:val="009A3320"/>
    <w:rsid w:val="009B33EB"/>
    <w:rsid w:val="009B4D2B"/>
    <w:rsid w:val="009B54AE"/>
    <w:rsid w:val="009B77FE"/>
    <w:rsid w:val="009C1B8D"/>
    <w:rsid w:val="009C6A6B"/>
    <w:rsid w:val="009D1D4C"/>
    <w:rsid w:val="009D2348"/>
    <w:rsid w:val="009D4D93"/>
    <w:rsid w:val="009D5BA2"/>
    <w:rsid w:val="009E09E8"/>
    <w:rsid w:val="009E1FC3"/>
    <w:rsid w:val="009F12EA"/>
    <w:rsid w:val="009F13D2"/>
    <w:rsid w:val="009F1B67"/>
    <w:rsid w:val="009F3910"/>
    <w:rsid w:val="00A00C05"/>
    <w:rsid w:val="00A033BD"/>
    <w:rsid w:val="00A033E0"/>
    <w:rsid w:val="00A03AB2"/>
    <w:rsid w:val="00A03BAE"/>
    <w:rsid w:val="00A10FC8"/>
    <w:rsid w:val="00A1176A"/>
    <w:rsid w:val="00A14C55"/>
    <w:rsid w:val="00A17A19"/>
    <w:rsid w:val="00A203A3"/>
    <w:rsid w:val="00A211B8"/>
    <w:rsid w:val="00A22E2A"/>
    <w:rsid w:val="00A31BB0"/>
    <w:rsid w:val="00A31BF4"/>
    <w:rsid w:val="00A33C03"/>
    <w:rsid w:val="00A3569A"/>
    <w:rsid w:val="00A37409"/>
    <w:rsid w:val="00A40614"/>
    <w:rsid w:val="00A45ABB"/>
    <w:rsid w:val="00A53684"/>
    <w:rsid w:val="00A55BDB"/>
    <w:rsid w:val="00A57B46"/>
    <w:rsid w:val="00A60FFC"/>
    <w:rsid w:val="00A62716"/>
    <w:rsid w:val="00A7091A"/>
    <w:rsid w:val="00A7373B"/>
    <w:rsid w:val="00A76A72"/>
    <w:rsid w:val="00A82552"/>
    <w:rsid w:val="00A836AC"/>
    <w:rsid w:val="00A84D03"/>
    <w:rsid w:val="00A95EAA"/>
    <w:rsid w:val="00A97A00"/>
    <w:rsid w:val="00AA0765"/>
    <w:rsid w:val="00AA65D6"/>
    <w:rsid w:val="00AA778E"/>
    <w:rsid w:val="00AB25F5"/>
    <w:rsid w:val="00AC1CAA"/>
    <w:rsid w:val="00AC6CF6"/>
    <w:rsid w:val="00AD06A7"/>
    <w:rsid w:val="00AD2D9B"/>
    <w:rsid w:val="00AF2ED5"/>
    <w:rsid w:val="00B0136C"/>
    <w:rsid w:val="00B01376"/>
    <w:rsid w:val="00B048E3"/>
    <w:rsid w:val="00B060C1"/>
    <w:rsid w:val="00B06347"/>
    <w:rsid w:val="00B0773C"/>
    <w:rsid w:val="00B114F6"/>
    <w:rsid w:val="00B11BCE"/>
    <w:rsid w:val="00B13BEA"/>
    <w:rsid w:val="00B21812"/>
    <w:rsid w:val="00B2575D"/>
    <w:rsid w:val="00B334A7"/>
    <w:rsid w:val="00B3521B"/>
    <w:rsid w:val="00B449A5"/>
    <w:rsid w:val="00B50437"/>
    <w:rsid w:val="00B50B98"/>
    <w:rsid w:val="00B527A4"/>
    <w:rsid w:val="00B71D5C"/>
    <w:rsid w:val="00B75048"/>
    <w:rsid w:val="00B75E01"/>
    <w:rsid w:val="00B8298F"/>
    <w:rsid w:val="00B8445D"/>
    <w:rsid w:val="00B852F8"/>
    <w:rsid w:val="00B87C29"/>
    <w:rsid w:val="00B916DA"/>
    <w:rsid w:val="00B93B45"/>
    <w:rsid w:val="00BB490B"/>
    <w:rsid w:val="00BB5265"/>
    <w:rsid w:val="00BD2A41"/>
    <w:rsid w:val="00BD32E0"/>
    <w:rsid w:val="00BD6289"/>
    <w:rsid w:val="00BE1DF9"/>
    <w:rsid w:val="00BE5518"/>
    <w:rsid w:val="00BE5E4E"/>
    <w:rsid w:val="00BF24A9"/>
    <w:rsid w:val="00BF53B9"/>
    <w:rsid w:val="00BF7D73"/>
    <w:rsid w:val="00C04C01"/>
    <w:rsid w:val="00C1038E"/>
    <w:rsid w:val="00C13D75"/>
    <w:rsid w:val="00C169A8"/>
    <w:rsid w:val="00C16B52"/>
    <w:rsid w:val="00C23469"/>
    <w:rsid w:val="00C25BE2"/>
    <w:rsid w:val="00C25F32"/>
    <w:rsid w:val="00C33D03"/>
    <w:rsid w:val="00C362F8"/>
    <w:rsid w:val="00C4080E"/>
    <w:rsid w:val="00C41C25"/>
    <w:rsid w:val="00C44E0D"/>
    <w:rsid w:val="00C45FA1"/>
    <w:rsid w:val="00C47CEF"/>
    <w:rsid w:val="00C507E9"/>
    <w:rsid w:val="00C50D2C"/>
    <w:rsid w:val="00C57DB8"/>
    <w:rsid w:val="00C62BAE"/>
    <w:rsid w:val="00C664E5"/>
    <w:rsid w:val="00C72EA3"/>
    <w:rsid w:val="00C73F84"/>
    <w:rsid w:val="00C746BE"/>
    <w:rsid w:val="00C808CC"/>
    <w:rsid w:val="00C83A33"/>
    <w:rsid w:val="00C84E2A"/>
    <w:rsid w:val="00C8523A"/>
    <w:rsid w:val="00C876E2"/>
    <w:rsid w:val="00C91A5C"/>
    <w:rsid w:val="00C93AE3"/>
    <w:rsid w:val="00C94010"/>
    <w:rsid w:val="00C95D9E"/>
    <w:rsid w:val="00C968EE"/>
    <w:rsid w:val="00C96B77"/>
    <w:rsid w:val="00CA1686"/>
    <w:rsid w:val="00CA6639"/>
    <w:rsid w:val="00CB1A59"/>
    <w:rsid w:val="00CB77A3"/>
    <w:rsid w:val="00CB7CE1"/>
    <w:rsid w:val="00CC24FB"/>
    <w:rsid w:val="00CD1FB6"/>
    <w:rsid w:val="00CD6595"/>
    <w:rsid w:val="00CE10C0"/>
    <w:rsid w:val="00CE342E"/>
    <w:rsid w:val="00CF05BB"/>
    <w:rsid w:val="00CF3FB3"/>
    <w:rsid w:val="00CF61BF"/>
    <w:rsid w:val="00D02C66"/>
    <w:rsid w:val="00D07541"/>
    <w:rsid w:val="00D149CB"/>
    <w:rsid w:val="00D179E5"/>
    <w:rsid w:val="00D2024E"/>
    <w:rsid w:val="00D23716"/>
    <w:rsid w:val="00D24177"/>
    <w:rsid w:val="00D31ECA"/>
    <w:rsid w:val="00D37DAA"/>
    <w:rsid w:val="00D406F4"/>
    <w:rsid w:val="00D423C0"/>
    <w:rsid w:val="00D520A0"/>
    <w:rsid w:val="00D56265"/>
    <w:rsid w:val="00D61381"/>
    <w:rsid w:val="00D64645"/>
    <w:rsid w:val="00D77F39"/>
    <w:rsid w:val="00D83E0E"/>
    <w:rsid w:val="00D8531D"/>
    <w:rsid w:val="00D86BB4"/>
    <w:rsid w:val="00D873D3"/>
    <w:rsid w:val="00D92184"/>
    <w:rsid w:val="00D9691F"/>
    <w:rsid w:val="00DA16FA"/>
    <w:rsid w:val="00DA360E"/>
    <w:rsid w:val="00DA3D40"/>
    <w:rsid w:val="00DB2DE2"/>
    <w:rsid w:val="00DB2F6D"/>
    <w:rsid w:val="00DB64E0"/>
    <w:rsid w:val="00DB6D4E"/>
    <w:rsid w:val="00DC1FC5"/>
    <w:rsid w:val="00DC2660"/>
    <w:rsid w:val="00DC3589"/>
    <w:rsid w:val="00DD6C82"/>
    <w:rsid w:val="00DE33FE"/>
    <w:rsid w:val="00DE38D3"/>
    <w:rsid w:val="00DE58E4"/>
    <w:rsid w:val="00E13102"/>
    <w:rsid w:val="00E1550F"/>
    <w:rsid w:val="00E2151A"/>
    <w:rsid w:val="00E23103"/>
    <w:rsid w:val="00E254AD"/>
    <w:rsid w:val="00E30E71"/>
    <w:rsid w:val="00E34ED7"/>
    <w:rsid w:val="00E37BE6"/>
    <w:rsid w:val="00E40250"/>
    <w:rsid w:val="00E41FB8"/>
    <w:rsid w:val="00E47804"/>
    <w:rsid w:val="00E52C5D"/>
    <w:rsid w:val="00E54F3E"/>
    <w:rsid w:val="00E55B88"/>
    <w:rsid w:val="00E6708E"/>
    <w:rsid w:val="00E67160"/>
    <w:rsid w:val="00E70FAA"/>
    <w:rsid w:val="00E7322F"/>
    <w:rsid w:val="00E73440"/>
    <w:rsid w:val="00E8098F"/>
    <w:rsid w:val="00E80CE4"/>
    <w:rsid w:val="00E81311"/>
    <w:rsid w:val="00E840B6"/>
    <w:rsid w:val="00E860E2"/>
    <w:rsid w:val="00E871C4"/>
    <w:rsid w:val="00E91272"/>
    <w:rsid w:val="00E97996"/>
    <w:rsid w:val="00EA0F25"/>
    <w:rsid w:val="00EA28F0"/>
    <w:rsid w:val="00EA4F66"/>
    <w:rsid w:val="00EB0C4A"/>
    <w:rsid w:val="00EB1789"/>
    <w:rsid w:val="00EB24BC"/>
    <w:rsid w:val="00EB5392"/>
    <w:rsid w:val="00EB56E6"/>
    <w:rsid w:val="00EB59A1"/>
    <w:rsid w:val="00EB6280"/>
    <w:rsid w:val="00EC104C"/>
    <w:rsid w:val="00EC356B"/>
    <w:rsid w:val="00ED1232"/>
    <w:rsid w:val="00ED263D"/>
    <w:rsid w:val="00ED3DEC"/>
    <w:rsid w:val="00EE1E24"/>
    <w:rsid w:val="00EF1DF6"/>
    <w:rsid w:val="00EF329F"/>
    <w:rsid w:val="00EF3856"/>
    <w:rsid w:val="00F034B8"/>
    <w:rsid w:val="00F04E81"/>
    <w:rsid w:val="00F10122"/>
    <w:rsid w:val="00F15B86"/>
    <w:rsid w:val="00F24CA2"/>
    <w:rsid w:val="00F2513C"/>
    <w:rsid w:val="00F27410"/>
    <w:rsid w:val="00F32FEE"/>
    <w:rsid w:val="00F34D46"/>
    <w:rsid w:val="00F3780A"/>
    <w:rsid w:val="00F44D19"/>
    <w:rsid w:val="00F45334"/>
    <w:rsid w:val="00F45381"/>
    <w:rsid w:val="00F4685A"/>
    <w:rsid w:val="00F47422"/>
    <w:rsid w:val="00F517E4"/>
    <w:rsid w:val="00F51A6E"/>
    <w:rsid w:val="00F52514"/>
    <w:rsid w:val="00F537DD"/>
    <w:rsid w:val="00F569C9"/>
    <w:rsid w:val="00F64F14"/>
    <w:rsid w:val="00F656DE"/>
    <w:rsid w:val="00F6620F"/>
    <w:rsid w:val="00F66CEA"/>
    <w:rsid w:val="00F71122"/>
    <w:rsid w:val="00F722CD"/>
    <w:rsid w:val="00F7231F"/>
    <w:rsid w:val="00F72C8C"/>
    <w:rsid w:val="00F90B80"/>
    <w:rsid w:val="00F91EE4"/>
    <w:rsid w:val="00F92764"/>
    <w:rsid w:val="00F95158"/>
    <w:rsid w:val="00F96D58"/>
    <w:rsid w:val="00FA23E0"/>
    <w:rsid w:val="00FA3331"/>
    <w:rsid w:val="00FA6007"/>
    <w:rsid w:val="00FA7110"/>
    <w:rsid w:val="00FD017D"/>
    <w:rsid w:val="00FD4EBB"/>
    <w:rsid w:val="00FE14F1"/>
    <w:rsid w:val="00FE259A"/>
    <w:rsid w:val="00FE2700"/>
    <w:rsid w:val="00FE39BE"/>
    <w:rsid w:val="00FE46B6"/>
    <w:rsid w:val="00FE5939"/>
    <w:rsid w:val="00FF1367"/>
    <w:rsid w:val="00FF6121"/>
    <w:rsid w:val="00FF7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B7428"/>
  </w:style>
  <w:style w:type="paragraph" w:styleId="Cmsor3">
    <w:name w:val="heading 3"/>
    <w:basedOn w:val="Norml"/>
    <w:next w:val="Norml"/>
    <w:link w:val="Cmsor3Char"/>
    <w:qFormat/>
    <w:rsid w:val="00746E7E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B7428"/>
    <w:rPr>
      <w:color w:val="0000FF"/>
      <w:u w:val="single"/>
    </w:rPr>
  </w:style>
  <w:style w:type="paragraph" w:styleId="Listaszerbekezds">
    <w:name w:val="List Paragraph"/>
    <w:aliases w:val="Dot pt,No Spacing1,List Paragraph Char Char Char,Indicator Text,Numbered Para 1,Listeafsnit1,リスト段落1,Parágrafo da Lista1,List Paragraph2,List Paragraph21,Párrafo de lista1,Listaszerű bekezdés5,Számozott lista 1,lista_2,List Paragraph"/>
    <w:basedOn w:val="Norml"/>
    <w:link w:val="ListaszerbekezdsChar"/>
    <w:uiPriority w:val="34"/>
    <w:qFormat/>
    <w:rsid w:val="004B7428"/>
    <w:pPr>
      <w:ind w:left="720"/>
      <w:contextualSpacing/>
    </w:pPr>
  </w:style>
  <w:style w:type="paragraph" w:styleId="Cm">
    <w:name w:val="Title"/>
    <w:basedOn w:val="Norml"/>
    <w:link w:val="CmChar"/>
    <w:qFormat/>
    <w:rsid w:val="00790315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790315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7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71E5"/>
    <w:rPr>
      <w:rFonts w:ascii="Tahoma" w:hAnsi="Tahoma" w:cs="Tahoma"/>
      <w:sz w:val="16"/>
      <w:szCs w:val="16"/>
    </w:rPr>
  </w:style>
  <w:style w:type="paragraph" w:customStyle="1" w:styleId="CharCharCharChar">
    <w:name w:val="Char Char Char Char"/>
    <w:basedOn w:val="Norml"/>
    <w:rsid w:val="00DD6C82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3823A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3823A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42494A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80367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80367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aszerbekezds2">
    <w:name w:val="Listaszerű bekezdés2"/>
    <w:basedOn w:val="Norml"/>
    <w:rsid w:val="002916F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2916FB"/>
    <w:pPr>
      <w:ind w:left="720"/>
    </w:pPr>
    <w:rPr>
      <w:rFonts w:ascii="Calibri" w:eastAsia="Times New Roman" w:hAnsi="Calibri" w:cs="Calibri"/>
    </w:rPr>
  </w:style>
  <w:style w:type="paragraph" w:styleId="lfej">
    <w:name w:val="header"/>
    <w:basedOn w:val="Norml"/>
    <w:link w:val="lfej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3400"/>
  </w:style>
  <w:style w:type="paragraph" w:styleId="llb">
    <w:name w:val="footer"/>
    <w:basedOn w:val="Norml"/>
    <w:link w:val="llb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3400"/>
  </w:style>
  <w:style w:type="character" w:styleId="Kiemels2">
    <w:name w:val="Strong"/>
    <w:basedOn w:val="Bekezdsalapbettpusa"/>
    <w:uiPriority w:val="22"/>
    <w:qFormat/>
    <w:rsid w:val="00680F45"/>
    <w:rPr>
      <w:b/>
      <w:bCs/>
    </w:rPr>
  </w:style>
  <w:style w:type="character" w:customStyle="1" w:styleId="Cmsor3Char">
    <w:name w:val="Címsor 3 Char"/>
    <w:basedOn w:val="Bekezdsalapbettpusa"/>
    <w:link w:val="Cmsor3"/>
    <w:rsid w:val="00746E7E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Hiperhivatkozs1">
    <w:name w:val="Hiperhivatkozás1"/>
    <w:rsid w:val="00746E7E"/>
    <w:rPr>
      <w:color w:val="0000FF"/>
      <w:u w:val="single"/>
    </w:rPr>
  </w:style>
  <w:style w:type="paragraph" w:styleId="NormlWeb">
    <w:name w:val="Normal (Web)"/>
    <w:basedOn w:val="Norml"/>
    <w:uiPriority w:val="99"/>
    <w:rsid w:val="004D4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ListaszerbekezdsChar">
    <w:name w:val="Listaszerű bekezdés Char"/>
    <w:aliases w:val="Dot pt Char,No Spacing1 Char,List Paragraph Char Char Char Char,Indicator Text Char,Numbered Para 1 Char,Listeafsnit1 Char,リスト段落1 Char,Parágrafo da Lista1 Char,List Paragraph2 Char,List Paragraph21 Char,Párrafo de lista1 Char"/>
    <w:link w:val="Listaszerbekezds"/>
    <w:uiPriority w:val="34"/>
    <w:qFormat/>
    <w:locked/>
    <w:rsid w:val="00354FC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B7428"/>
  </w:style>
  <w:style w:type="paragraph" w:styleId="Cmsor3">
    <w:name w:val="heading 3"/>
    <w:basedOn w:val="Norml"/>
    <w:next w:val="Norml"/>
    <w:link w:val="Cmsor3Char"/>
    <w:qFormat/>
    <w:rsid w:val="00746E7E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unhideWhenUsed/>
    <w:rsid w:val="004B7428"/>
    <w:rPr>
      <w:color w:val="0000FF"/>
      <w:u w:val="single"/>
    </w:rPr>
  </w:style>
  <w:style w:type="paragraph" w:styleId="Listaszerbekezds">
    <w:name w:val="List Paragraph"/>
    <w:aliases w:val="Dot pt,No Spacing1,List Paragraph Char Char Char,Indicator Text,Numbered Para 1,Listeafsnit1,リスト段落1,Parágrafo da Lista1,List Paragraph2,List Paragraph21,Párrafo de lista1,Listaszerű bekezdés5,Számozott lista 1,lista_2,List Paragraph"/>
    <w:basedOn w:val="Norml"/>
    <w:link w:val="ListaszerbekezdsChar"/>
    <w:uiPriority w:val="34"/>
    <w:qFormat/>
    <w:rsid w:val="004B7428"/>
    <w:pPr>
      <w:ind w:left="720"/>
      <w:contextualSpacing/>
    </w:pPr>
  </w:style>
  <w:style w:type="paragraph" w:styleId="Cm">
    <w:name w:val="Title"/>
    <w:basedOn w:val="Norml"/>
    <w:link w:val="CmChar"/>
    <w:qFormat/>
    <w:rsid w:val="00790315"/>
    <w:pPr>
      <w:spacing w:after="0" w:line="240" w:lineRule="auto"/>
      <w:jc w:val="center"/>
    </w:pPr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character" w:customStyle="1" w:styleId="CmChar">
    <w:name w:val="Cím Char"/>
    <w:basedOn w:val="Bekezdsalapbettpusa"/>
    <w:link w:val="Cm"/>
    <w:rsid w:val="00790315"/>
    <w:rPr>
      <w:rFonts w:ascii="Times New Roman" w:eastAsia="Times New Roman" w:hAnsi="Times New Roman" w:cs="Times New Roman"/>
      <w:b/>
      <w:noProof/>
      <w:spacing w:val="20"/>
      <w:sz w:val="40"/>
      <w:szCs w:val="20"/>
      <w:u w:val="single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71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71E5"/>
    <w:rPr>
      <w:rFonts w:ascii="Tahoma" w:hAnsi="Tahoma" w:cs="Tahoma"/>
      <w:sz w:val="16"/>
      <w:szCs w:val="16"/>
    </w:rPr>
  </w:style>
  <w:style w:type="paragraph" w:customStyle="1" w:styleId="CharCharCharChar">
    <w:name w:val="Char Char Char Char"/>
    <w:basedOn w:val="Norml"/>
    <w:rsid w:val="00DD6C82"/>
    <w:pPr>
      <w:widowControl w:val="0"/>
      <w:suppressAutoHyphens/>
      <w:spacing w:after="160" w:line="240" w:lineRule="exact"/>
    </w:pPr>
    <w:rPr>
      <w:rFonts w:ascii="Tahoma" w:eastAsia="Lucida Sans Unicode" w:hAnsi="Tahoma" w:cs="Times New Roman"/>
      <w:sz w:val="20"/>
      <w:szCs w:val="20"/>
      <w:lang w:val="en-US"/>
    </w:rPr>
  </w:style>
  <w:style w:type="paragraph" w:styleId="Szvegtrzs">
    <w:name w:val="Body Text"/>
    <w:basedOn w:val="Norml"/>
    <w:link w:val="SzvegtrzsChar"/>
    <w:rsid w:val="003823A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3823A7"/>
    <w:rPr>
      <w:rFonts w:ascii="Times New Roman" w:eastAsia="Times New Roman" w:hAnsi="Times New Roman" w:cs="Times New Roman"/>
      <w:sz w:val="24"/>
      <w:szCs w:val="20"/>
      <w:lang w:eastAsia="hu-HU"/>
    </w:rPr>
  </w:style>
  <w:style w:type="paragraph" w:customStyle="1" w:styleId="StlusSorkizrtBal032cm">
    <w:name w:val="Stílus Sorkizárt Bal:  032 cm"/>
    <w:basedOn w:val="Norml"/>
    <w:rsid w:val="0042494A"/>
    <w:pPr>
      <w:spacing w:before="240" w:after="24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hu-HU"/>
    </w:rPr>
  </w:style>
  <w:style w:type="character" w:customStyle="1" w:styleId="AlaprtelmezettChar">
    <w:name w:val="Alapértelmezett Char"/>
    <w:basedOn w:val="Bekezdsalapbettpusa"/>
    <w:link w:val="Alaprtelmezett"/>
    <w:locked/>
    <w:rsid w:val="0080367A"/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Alaprtelmezett">
    <w:name w:val="Alapértelmezett"/>
    <w:link w:val="AlaprtelmezettChar"/>
    <w:rsid w:val="0080367A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0"/>
      <w:szCs w:val="20"/>
      <w:lang w:eastAsia="zh-CN"/>
    </w:rPr>
  </w:style>
  <w:style w:type="paragraph" w:customStyle="1" w:styleId="Listaszerbekezds2">
    <w:name w:val="Listaszerű bekezdés2"/>
    <w:basedOn w:val="Norml"/>
    <w:rsid w:val="002916FB"/>
    <w:pPr>
      <w:suppressAutoHyphens/>
      <w:spacing w:after="0" w:line="240" w:lineRule="auto"/>
      <w:ind w:left="720"/>
    </w:pPr>
    <w:rPr>
      <w:rFonts w:ascii="Times New Roman" w:eastAsia="Calibri" w:hAnsi="Times New Roman" w:cs="Times New Roman"/>
      <w:sz w:val="24"/>
      <w:szCs w:val="24"/>
      <w:lang w:eastAsia="ar-SA"/>
    </w:rPr>
  </w:style>
  <w:style w:type="paragraph" w:customStyle="1" w:styleId="Listaszerbekezds3">
    <w:name w:val="Listaszerű bekezdés3"/>
    <w:basedOn w:val="Norml"/>
    <w:rsid w:val="002916FB"/>
    <w:pPr>
      <w:ind w:left="720"/>
    </w:pPr>
    <w:rPr>
      <w:rFonts w:ascii="Calibri" w:eastAsia="Times New Roman" w:hAnsi="Calibri" w:cs="Calibri"/>
    </w:rPr>
  </w:style>
  <w:style w:type="paragraph" w:styleId="lfej">
    <w:name w:val="header"/>
    <w:basedOn w:val="Norml"/>
    <w:link w:val="lfej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3400"/>
  </w:style>
  <w:style w:type="paragraph" w:styleId="llb">
    <w:name w:val="footer"/>
    <w:basedOn w:val="Norml"/>
    <w:link w:val="llbChar"/>
    <w:uiPriority w:val="99"/>
    <w:unhideWhenUsed/>
    <w:rsid w:val="006A340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3400"/>
  </w:style>
  <w:style w:type="character" w:styleId="Kiemels2">
    <w:name w:val="Strong"/>
    <w:basedOn w:val="Bekezdsalapbettpusa"/>
    <w:uiPriority w:val="22"/>
    <w:qFormat/>
    <w:rsid w:val="00680F45"/>
    <w:rPr>
      <w:b/>
      <w:bCs/>
    </w:rPr>
  </w:style>
  <w:style w:type="character" w:customStyle="1" w:styleId="Cmsor3Char">
    <w:name w:val="Címsor 3 Char"/>
    <w:basedOn w:val="Bekezdsalapbettpusa"/>
    <w:link w:val="Cmsor3"/>
    <w:rsid w:val="00746E7E"/>
    <w:rPr>
      <w:rFonts w:ascii="Times New Roman" w:eastAsia="Times New Roman" w:hAnsi="Times New Roman" w:cs="Times New Roman"/>
      <w:b/>
      <w:spacing w:val="20"/>
      <w:sz w:val="24"/>
      <w:szCs w:val="20"/>
      <w:lang w:eastAsia="hu-HU"/>
    </w:rPr>
  </w:style>
  <w:style w:type="character" w:customStyle="1" w:styleId="Hiperhivatkozs1">
    <w:name w:val="Hiperhivatkozás1"/>
    <w:rsid w:val="00746E7E"/>
    <w:rPr>
      <w:color w:val="0000FF"/>
      <w:u w:val="single"/>
    </w:rPr>
  </w:style>
  <w:style w:type="paragraph" w:styleId="NormlWeb">
    <w:name w:val="Normal (Web)"/>
    <w:basedOn w:val="Norml"/>
    <w:uiPriority w:val="99"/>
    <w:rsid w:val="004D4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ListaszerbekezdsChar">
    <w:name w:val="Listaszerű bekezdés Char"/>
    <w:aliases w:val="Dot pt Char,No Spacing1 Char,List Paragraph Char Char Char Char,Indicator Text Char,Numbered Para 1 Char,Listeafsnit1 Char,リスト段落1 Char,Parágrafo da Lista1 Char,List Paragraph2 Char,List Paragraph21 Char,Párrafo de lista1 Char"/>
    <w:link w:val="Listaszerbekezds"/>
    <w:uiPriority w:val="34"/>
    <w:qFormat/>
    <w:locked/>
    <w:rsid w:val="00354FC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18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316</TotalTime>
  <Pages>17</Pages>
  <Words>4316</Words>
  <Characters>29782</Characters>
  <Application>Microsoft Office Word</Application>
  <DocSecurity>0</DocSecurity>
  <Lines>248</Lines>
  <Paragraphs>68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Gulyásné Gáll Anita</dc:creator>
  <cp:lastModifiedBy>dr. Legeza Tímea</cp:lastModifiedBy>
  <cp:revision>20</cp:revision>
  <cp:lastPrinted>2025-06-18T12:01:00Z</cp:lastPrinted>
  <dcterms:created xsi:type="dcterms:W3CDTF">2025-06-17T12:52:00Z</dcterms:created>
  <dcterms:modified xsi:type="dcterms:W3CDTF">2025-06-18T13:37:00Z</dcterms:modified>
</cp:coreProperties>
</file>